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CE" w:rsidRDefault="00432D65" w:rsidP="007D66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9C15CE">
        <w:rPr>
          <w:b/>
          <w:sz w:val="20"/>
          <w:szCs w:val="20"/>
          <w:lang w:val="kk-KZ"/>
        </w:rPr>
        <w:t>3</w:t>
      </w:r>
      <w:r>
        <w:rPr>
          <w:b/>
          <w:sz w:val="20"/>
          <w:szCs w:val="20"/>
        </w:rPr>
        <w:t>-202</w:t>
      </w:r>
      <w:r w:rsidR="009C15CE">
        <w:rPr>
          <w:b/>
          <w:sz w:val="20"/>
          <w:szCs w:val="20"/>
          <w:lang w:val="kk-KZ"/>
        </w:rPr>
        <w:t>4</w:t>
      </w:r>
      <w:r w:rsidR="007D66CE">
        <w:rPr>
          <w:b/>
          <w:sz w:val="20"/>
          <w:szCs w:val="20"/>
        </w:rPr>
        <w:t xml:space="preserve"> оқу жылының күзгі семестрі</w:t>
      </w:r>
    </w:p>
    <w:p w:rsidR="007D66CE" w:rsidRDefault="007D66CE" w:rsidP="007D66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«Имижделогоия» 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 xml:space="preserve">ім беру бағдарламасы </w:t>
      </w:r>
      <w:r>
        <w:rPr>
          <w:b/>
          <w:sz w:val="20"/>
          <w:szCs w:val="20"/>
        </w:rPr>
        <w:br/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1559"/>
        <w:gridCol w:w="1276"/>
        <w:gridCol w:w="283"/>
        <w:gridCol w:w="738"/>
        <w:gridCol w:w="1105"/>
        <w:gridCol w:w="1134"/>
        <w:gridCol w:w="312"/>
        <w:gridCol w:w="680"/>
        <w:gridCol w:w="284"/>
        <w:gridCol w:w="1443"/>
      </w:tblGrid>
      <w:tr w:rsidR="007D66CE" w:rsidTr="007D66CE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әннің коды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Студенттің өзінді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Сағат саны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Кредит саны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Студенттің оқытушы басшылығымен өзінді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жұмысы (СОӨЖ)  </w:t>
            </w:r>
          </w:p>
        </w:tc>
      </w:tr>
      <w:tr w:rsidR="007D66CE" w:rsidTr="007D66CE">
        <w:trPr>
          <w:trHeight w:val="2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bookmarkStart w:id="0" w:name="_gjdgxs"/>
            <w:bookmarkEnd w:id="0"/>
            <w:r>
              <w:rPr>
                <w:b/>
                <w:sz w:val="20"/>
                <w:szCs w:val="20"/>
                <w:lang w:eastAsia="en-US"/>
              </w:rPr>
              <w:t>Дә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істер (Д)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Практ. сабақтар 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Зерт. сабақтар (ЗС)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D66CE" w:rsidTr="007D66C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TDM 4322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Қоғаммен </w:t>
            </w:r>
            <w:r>
              <w:rPr>
                <w:sz w:val="20"/>
                <w:szCs w:val="20"/>
                <w:lang w:val="kk-KZ" w:eastAsia="en-US"/>
              </w:rPr>
              <w:t>байланыс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7D66CE" w:rsidTr="007D66CE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Курс туралы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академиялы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қ ақпарат</w:t>
            </w:r>
          </w:p>
        </w:tc>
      </w:tr>
      <w:tr w:rsidR="007D66CE" w:rsidTr="007D66C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Оқытудың тү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Курстың типі/сипаты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Дә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іс түрлері</w:t>
            </w: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Практикалық сабақтардың түрлері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СӨЖ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саны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Қорытынды бақылау тү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і</w:t>
            </w:r>
          </w:p>
        </w:tc>
      </w:tr>
      <w:tr w:rsidR="007D66CE" w:rsidTr="007D66C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Теориялық</w:t>
            </w:r>
            <w:r>
              <w:rPr>
                <w:sz w:val="20"/>
                <w:szCs w:val="20"/>
                <w:lang w:val="kk-KZ" w:eastAsia="en-US"/>
              </w:rPr>
              <w:t xml:space="preserve"> және практикалық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проблемалық,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аналитикалық дә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іс</w:t>
            </w: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Іс-шараларды жобалау мен ұйымдастыруды басқарудағы, іс-шараларды басқарудағы және оқиғалық маркетингтегі тәжірибелеріне негізделген.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Кемінде үш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Жобалау жұмысы</w:t>
            </w:r>
          </w:p>
        </w:tc>
      </w:tr>
      <w:tr w:rsidR="007D66CE" w:rsidRPr="00994761" w:rsidTr="007D66CE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Дә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іскер</w:t>
            </w:r>
            <w:r>
              <w:rPr>
                <w:b/>
                <w:sz w:val="20"/>
                <w:szCs w:val="20"/>
                <w:lang w:val="kk-KZ" w:eastAsia="en-US"/>
              </w:rPr>
              <w:t>лер</w:t>
            </w:r>
          </w:p>
        </w:tc>
        <w:tc>
          <w:tcPr>
            <w:tcW w:w="64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Pr="007D66CE" w:rsidRDefault="007D66CE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НҰРЖАНОВА Шарипа Сыздыққызы </w:t>
            </w:r>
          </w:p>
          <w:p w:rsidR="007D66CE" w:rsidRDefault="007D66CE" w:rsidP="007D66CE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D66CE">
              <w:rPr>
                <w:sz w:val="20"/>
                <w:szCs w:val="20"/>
                <w:lang w:val="kk-KZ" w:eastAsia="en-US"/>
              </w:rPr>
              <w:t xml:space="preserve">аға </w:t>
            </w:r>
            <w:r>
              <w:rPr>
                <w:sz w:val="20"/>
                <w:szCs w:val="20"/>
                <w:lang w:val="kk-KZ" w:eastAsia="en-US"/>
              </w:rPr>
              <w:t>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Pr="00432D65" w:rsidRDefault="007D66CE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7D66CE" w:rsidTr="007D66C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4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nurgans61</w:t>
            </w:r>
            <w:r>
              <w:rPr>
                <w:sz w:val="20"/>
                <w:szCs w:val="20"/>
                <w:lang w:eastAsia="en-US"/>
              </w:rPr>
              <w:t>@gmail.com</w:t>
            </w:r>
          </w:p>
        </w:tc>
        <w:tc>
          <w:tcPr>
            <w:tcW w:w="3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D66CE" w:rsidTr="007D66C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Телефондары</w:t>
            </w:r>
          </w:p>
        </w:tc>
        <w:tc>
          <w:tcPr>
            <w:tcW w:w="64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87474195892</w:t>
            </w:r>
          </w:p>
        </w:tc>
        <w:tc>
          <w:tcPr>
            <w:tcW w:w="3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7D66CE" w:rsidRDefault="007D66CE" w:rsidP="007D66CE">
      <w:pPr>
        <w:widowControl w:val="0"/>
        <w:spacing w:line="276" w:lineRule="auto"/>
        <w:jc w:val="both"/>
        <w:rPr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15"/>
      </w:tblGrid>
      <w:tr w:rsidR="007D66CE" w:rsidTr="007D66C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Курстың академиялық презентациясы</w:t>
            </w:r>
          </w:p>
        </w:tc>
      </w:tr>
    </w:tbl>
    <w:p w:rsidR="007D66CE" w:rsidRDefault="007D66CE" w:rsidP="007D66CE">
      <w:pPr>
        <w:widowControl w:val="0"/>
        <w:spacing w:line="276" w:lineRule="auto"/>
        <w:jc w:val="both"/>
        <w:rPr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1"/>
        <w:gridCol w:w="3798"/>
        <w:gridCol w:w="4846"/>
      </w:tblGrid>
      <w:tr w:rsidR="007D66CE" w:rsidTr="007D66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әннің мақсаты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Оқытудың күтілетін нәтижелері  (ОН)</w:t>
            </w:r>
          </w:p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әнді оқыту нәтижесінде білім алушы қабілетті болады: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 қол жеткізу индикаторлары (ЖИ) 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(әрбі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ОН-ге кемінде 2 индикатор)</w:t>
            </w:r>
          </w:p>
        </w:tc>
      </w:tr>
      <w:tr w:rsidR="007D66CE" w:rsidRPr="00994761" w:rsidTr="007D66CE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 w:rsidP="007D66CE">
            <w:pPr>
              <w:spacing w:before="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Нақты </w:t>
            </w:r>
            <w:r>
              <w:rPr>
                <w:lang w:val="kk-KZ"/>
              </w:rPr>
              <w:t xml:space="preserve">студенттерді имиджелогия </w:t>
            </w:r>
            <w:proofErr w:type="gramStart"/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 xml:space="preserve">әнінің теориясымен және практикасымен таныстыру, бұл орайда заман талабынан туындап отырған сұраныстарға орай нақты әрі прагматикалық ақпаратпен қамтамасыз ету, мемлекеттің, компанияның, саяси көшбасшының, сондай-ақ жеке тұлғаның имидждерін жасау ерекшеліктерін </w:t>
            </w:r>
            <w:r>
              <w:rPr>
                <w:lang w:val="kk-KZ"/>
              </w:rPr>
              <w:lastRenderedPageBreak/>
              <w:t>ұғындыру, бренд жасау технологиясымен таныстыру болып табылады және</w:t>
            </w:r>
            <w:r>
              <w:rPr>
                <w:sz w:val="20"/>
                <w:szCs w:val="20"/>
                <w:lang w:eastAsia="en-US"/>
              </w:rPr>
              <w:t xml:space="preserve"> теориялық білі</w:t>
            </w:r>
            <w:proofErr w:type="gramStart"/>
            <w:r>
              <w:rPr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мен практикалық дағдыларды игеру.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ОН 1.Ерекше </w:t>
            </w:r>
            <w:proofErr w:type="gramStart"/>
            <w:r>
              <w:rPr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sz w:val="20"/>
                <w:szCs w:val="20"/>
                <w:lang w:eastAsia="en-US"/>
              </w:rPr>
              <w:t>қиға проблемаларды шешу құралы ретінде</w:t>
            </w:r>
          </w:p>
          <w:p w:rsidR="007D66CE" w:rsidRDefault="007D66C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Арнайы і</w:t>
            </w:r>
            <w:proofErr w:type="gramStart"/>
            <w:r>
              <w:rPr>
                <w:sz w:val="20"/>
                <w:szCs w:val="20"/>
                <w:lang w:eastAsia="en-US"/>
              </w:rPr>
              <w:t>с-шаралар</w:t>
            </w:r>
            <w:proofErr w:type="gramEnd"/>
            <w:r>
              <w:rPr>
                <w:sz w:val="20"/>
                <w:szCs w:val="20"/>
                <w:lang w:eastAsia="en-US"/>
              </w:rPr>
              <w:t>ға қойылатын талаптар</w:t>
            </w:r>
          </w:p>
          <w:p w:rsidR="007D66CE" w:rsidRDefault="007D66C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Іс-шара маманы неге дайын болуы керек?</w:t>
            </w:r>
          </w:p>
          <w:p w:rsidR="007D66CE" w:rsidRDefault="007D66C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Іс-шараның негізгі компоненттер</w:t>
            </w:r>
            <w:proofErr w:type="gramStart"/>
            <w:r>
              <w:rPr>
                <w:sz w:val="20"/>
                <w:szCs w:val="20"/>
                <w:lang w:eastAsia="en-US"/>
              </w:rPr>
              <w:t>і</w:t>
            </w:r>
            <w:r>
              <w:rPr>
                <w:sz w:val="20"/>
                <w:szCs w:val="20"/>
                <w:lang w:val="kk-KZ" w:eastAsia="en-US"/>
              </w:rPr>
              <w:t xml:space="preserve"> О</w:t>
            </w:r>
            <w:proofErr w:type="gramEnd"/>
            <w:r>
              <w:rPr>
                <w:sz w:val="20"/>
                <w:szCs w:val="20"/>
                <w:lang w:val="kk-KZ" w:eastAsia="en-US"/>
              </w:rPr>
              <w:t>қиға мен оқиғаның түсінігі: ұқсастықтары мен айырмашылықтары.</w:t>
            </w:r>
          </w:p>
          <w:p w:rsidR="007D66CE" w:rsidRDefault="007D66C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2. Арнайы іс-шара, оқиғаларды басқару, оқиға, оқиғаларды басқару ұғымдары.</w:t>
            </w:r>
          </w:p>
          <w:p w:rsidR="007D66CE" w:rsidRDefault="007D66C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3. Іс-шаралар мен оқиғалардың жіктелуі.</w:t>
            </w:r>
          </w:p>
          <w:p w:rsidR="007D66CE" w:rsidRP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Іс-шараларды басқарудың басты бағыты клиент, жеке шешімдер, субъективті қабылдау және психологиялық әсерлер болуы өте маңызды. </w:t>
            </w:r>
            <w:r w:rsidRPr="007D66CE">
              <w:rPr>
                <w:sz w:val="20"/>
                <w:szCs w:val="20"/>
                <w:lang w:val="kk-KZ" w:eastAsia="en-US"/>
              </w:rPr>
              <w:t xml:space="preserve">Суреттер, кестелер, мысалдар мен бақылау тізімдері материалды жақсы түсінуге көмектеседі және т.б. ең бастысы, оны практикада қолдану.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D66CE">
              <w:rPr>
                <w:sz w:val="20"/>
                <w:szCs w:val="20"/>
                <w:lang w:val="kk-KZ" w:eastAsia="en-US"/>
              </w:rPr>
              <w:t>ЖИ 1.1. Бағдарламаны ерекше оқиға проблемаларды шешу құралы ретінде</w:t>
            </w:r>
            <w:r>
              <w:rPr>
                <w:sz w:val="20"/>
                <w:szCs w:val="20"/>
                <w:lang w:val="kk-KZ" w:eastAsia="en-US"/>
              </w:rPr>
              <w:t xml:space="preserve"> құру</w:t>
            </w:r>
          </w:p>
          <w:p w:rsidR="007D66CE" w:rsidRPr="007D66CE" w:rsidRDefault="007D66CE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D66CE">
              <w:rPr>
                <w:sz w:val="20"/>
                <w:szCs w:val="20"/>
                <w:lang w:val="kk-KZ" w:eastAsia="en-US"/>
              </w:rPr>
              <w:t>ЖИ 1.2. Арнайы іс-шараларға қойылатын талаптар құру.</w:t>
            </w:r>
          </w:p>
          <w:p w:rsidR="007D66CE" w:rsidRPr="007D66CE" w:rsidRDefault="007D66CE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D66CE">
              <w:rPr>
                <w:sz w:val="20"/>
                <w:szCs w:val="20"/>
                <w:lang w:val="kk-KZ" w:eastAsia="en-US"/>
              </w:rPr>
              <w:t xml:space="preserve">ЖИ 1.3. </w:t>
            </w:r>
            <w:r>
              <w:rPr>
                <w:sz w:val="20"/>
                <w:szCs w:val="20"/>
                <w:lang w:val="kk-KZ" w:eastAsia="en-US"/>
              </w:rPr>
              <w:t>Бағдарламада і</w:t>
            </w:r>
            <w:r w:rsidRPr="007D66CE">
              <w:rPr>
                <w:sz w:val="20"/>
                <w:szCs w:val="20"/>
                <w:lang w:val="kk-KZ" w:eastAsia="en-US"/>
              </w:rPr>
              <w:t>с-шара маманы неге дайын болуы керектігін түсіну.</w:t>
            </w:r>
          </w:p>
          <w:p w:rsidR="007D66CE" w:rsidRPr="007D66CE" w:rsidRDefault="007D66CE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D66CE">
              <w:rPr>
                <w:sz w:val="20"/>
                <w:szCs w:val="20"/>
                <w:lang w:val="kk-KZ" w:eastAsia="en-US"/>
              </w:rPr>
              <w:t>ЖИ 1.4. Іс-шараның негізгі компоненттері</w:t>
            </w:r>
            <w:r>
              <w:rPr>
                <w:sz w:val="20"/>
                <w:szCs w:val="20"/>
                <w:lang w:val="kk-KZ" w:eastAsia="en-US"/>
              </w:rPr>
              <w:t xml:space="preserve">н </w:t>
            </w:r>
            <w:r w:rsidRPr="007D66CE">
              <w:rPr>
                <w:sz w:val="20"/>
                <w:szCs w:val="20"/>
                <w:lang w:val="kk-KZ" w:eastAsia="en-US"/>
              </w:rPr>
              <w:t>басқару мүмкіндігі.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D66CE">
              <w:rPr>
                <w:sz w:val="20"/>
                <w:szCs w:val="20"/>
                <w:lang w:val="kk-KZ" w:eastAsia="en-US"/>
              </w:rPr>
              <w:t xml:space="preserve">ЖИ 1.5. </w:t>
            </w:r>
            <w:r>
              <w:rPr>
                <w:sz w:val="20"/>
                <w:szCs w:val="20"/>
                <w:lang w:val="kk-KZ" w:eastAsia="en-US"/>
              </w:rPr>
              <w:t>Оқиға мен оқиғаның түсінігін білу.</w:t>
            </w:r>
          </w:p>
        </w:tc>
      </w:tr>
      <w:tr w:rsidR="007D66CE" w:rsidTr="007D66CE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Pr="007D66CE" w:rsidRDefault="007D66C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Pr="007D66CE" w:rsidRDefault="007D66CE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D66CE">
              <w:rPr>
                <w:sz w:val="20"/>
                <w:szCs w:val="20"/>
                <w:lang w:val="kk-KZ" w:eastAsia="en-US"/>
              </w:rPr>
              <w:t>ОН 2</w:t>
            </w:r>
            <w:r>
              <w:rPr>
                <w:sz w:val="20"/>
                <w:szCs w:val="20"/>
                <w:lang w:val="kk-KZ" w:eastAsia="en-US"/>
              </w:rPr>
              <w:t>Іс-шараларды ұйымдастыруғаа арналған нұсқаулық болып табылады және нақты оқиғаны несімен ерекшелендіретіні және оны қалай басқару керек, оны қалай жоспарлау және дәйекті түрде жүзеге асыру керек деген мәселелерді жан-жақты қамтиды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P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 w:rsidRPr="007D66CE">
              <w:rPr>
                <w:color w:val="000000"/>
                <w:sz w:val="20"/>
                <w:szCs w:val="20"/>
                <w:lang w:val="kk-KZ" w:eastAsia="en-US"/>
              </w:rPr>
              <w:t xml:space="preserve">ЖИ 2.1. Негізгі және кеңейтілген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эвен іс –шаралар ұйымдастырудың</w:t>
            </w:r>
            <w:r w:rsidRPr="007D66CE">
              <w:rPr>
                <w:color w:val="000000"/>
                <w:sz w:val="20"/>
                <w:szCs w:val="20"/>
                <w:lang w:val="kk-KZ" w:eastAsia="en-US"/>
              </w:rPr>
              <w:t xml:space="preserve"> формалардың құрылысын иелену.</w:t>
            </w:r>
          </w:p>
          <w:p w:rsidR="007D66CE" w:rsidRP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 w:rsidRPr="007D66CE">
              <w:rPr>
                <w:color w:val="000000"/>
                <w:sz w:val="20"/>
                <w:szCs w:val="20"/>
                <w:lang w:val="kk-KZ" w:eastAsia="en-US"/>
              </w:rPr>
              <w:t>ЖИ 2.2. Сахна объектілерімен жұмыс істей білу және білу.</w:t>
            </w:r>
          </w:p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ЖИ 2.3. Объектілерді клондау мен трансформация әдістерін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меңгеру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ЖИ 2.4. Объектілер массивін құ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ру әд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істемесін меңгеру.</w:t>
            </w:r>
          </w:p>
          <w:p w:rsidR="007D66CE" w:rsidRDefault="007D66CE">
            <w:pPr>
              <w:spacing w:line="254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ЖИ 2.5.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Күрдел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і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эвент іс-шаралар ұйымдастыру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кезінде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оқиғаны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түсіну және иелену.</w:t>
            </w:r>
          </w:p>
        </w:tc>
      </w:tr>
      <w:tr w:rsidR="007D66CE" w:rsidTr="007D66CE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ОН 3.</w:t>
            </w:r>
            <w:r>
              <w:rPr>
                <w:sz w:val="20"/>
                <w:szCs w:val="20"/>
                <w:lang w:val="kk-KZ" w:eastAsia="en-US"/>
              </w:rPr>
              <w:t xml:space="preserve"> Іс-шараларды басқарудың басты </w:t>
            </w:r>
            <w:r>
              <w:rPr>
                <w:sz w:val="20"/>
                <w:szCs w:val="20"/>
                <w:lang w:val="kk-KZ" w:eastAsia="en-US"/>
              </w:rPr>
              <w:lastRenderedPageBreak/>
              <w:t>бағыты клиент, жеке шешімдер, субъективті қабылдау және психологиялық әсерлер болуы өте маңызды. Суреттер, кестелер, мысалдар мен бақылау тізімдері материалды жақсы түсінуге көмектеседі және т.б. ең бастысы, оны практикада қолдану.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ЖИ 3.1. Материалдар редакторының командаларын,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материалдар түрлерін білу.</w:t>
            </w:r>
          </w:p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ЖИ 3.2. Материалдарды баптау жә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не жа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ңа материалдарды жасау дағдылары.</w:t>
            </w:r>
          </w:p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ЖИ 3.3. Редакциялау және туралау модификаторларын қолдану дағдылары.</w:t>
            </w:r>
          </w:p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ЖИ 3.4. Деформация және анимация модификаторларын қолдану дағдылары.</w:t>
            </w:r>
          </w:p>
          <w:p w:rsidR="007D66CE" w:rsidRDefault="007D66CE">
            <w:pPr>
              <w:spacing w:line="254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ЖИ 3.5. Сплайндар мен формаларды редакциялау командаларына ие болу.</w:t>
            </w:r>
          </w:p>
        </w:tc>
      </w:tr>
      <w:tr w:rsidR="007D66CE" w:rsidTr="007D66CE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D66CE" w:rsidTr="007D66CE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D66CE" w:rsidTr="007D66C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before="26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 xml:space="preserve">«Қоғаммен байланысқа (PR) кіріспе», «Қазіргі заманғы коммуникация менеджменті мен маркетингі». </w:t>
            </w:r>
          </w:p>
          <w:p w:rsidR="007D66CE" w:rsidRPr="009A585F" w:rsidRDefault="007D66CE">
            <w:pPr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7D66CE" w:rsidTr="007D66C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before="26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«Саяси коммуникациялар жүйесі», «Қоғамдық пікірді зерттеу»,   «Дағдарысқа қарсы PR».</w:t>
            </w:r>
          </w:p>
          <w:p w:rsidR="007D66CE" w:rsidRDefault="007D66CE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val="kk-KZ" w:eastAsia="en-US"/>
              </w:rPr>
              <w:t>бакалавр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7D66CE" w:rsidTr="007D66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Pr="009A585F" w:rsidRDefault="009A585F" w:rsidP="009A585F">
            <w:pPr>
              <w:ind w:firstLine="426"/>
              <w:rPr>
                <w:b/>
                <w:sz w:val="20"/>
                <w:szCs w:val="20"/>
                <w:lang w:val="kk-KZ"/>
              </w:rPr>
            </w:pPr>
            <w:r w:rsidRPr="009A585F">
              <w:rPr>
                <w:b/>
                <w:sz w:val="20"/>
                <w:szCs w:val="20"/>
                <w:lang w:val="kk-KZ"/>
              </w:rPr>
              <w:t>Негізгі:</w:t>
            </w:r>
          </w:p>
          <w:p w:rsidR="009A585F" w:rsidRPr="009A585F" w:rsidRDefault="009A585F" w:rsidP="009A585F">
            <w:pPr>
              <w:rPr>
                <w:sz w:val="20"/>
                <w:szCs w:val="20"/>
              </w:rPr>
            </w:pPr>
            <w:r w:rsidRPr="009A585F">
              <w:rPr>
                <w:sz w:val="20"/>
                <w:szCs w:val="20"/>
                <w:lang w:val="kk-KZ"/>
              </w:rPr>
              <w:t xml:space="preserve">1.        </w:t>
            </w:r>
            <w:r w:rsidRPr="009A585F">
              <w:rPr>
                <w:sz w:val="20"/>
                <w:szCs w:val="20"/>
              </w:rPr>
              <w:t xml:space="preserve">Адилова, Л.Ф.. Имиджелогия.- Алматы, </w:t>
            </w:r>
            <w:r w:rsidRPr="009A585F">
              <w:rPr>
                <w:sz w:val="20"/>
                <w:szCs w:val="20"/>
                <w:lang w:val="kk-KZ"/>
              </w:rPr>
              <w:t>2010</w:t>
            </w:r>
          </w:p>
          <w:p w:rsidR="009A585F" w:rsidRPr="009A585F" w:rsidRDefault="009A585F" w:rsidP="009A585F">
            <w:pPr>
              <w:rPr>
                <w:sz w:val="20"/>
                <w:szCs w:val="20"/>
              </w:rPr>
            </w:pPr>
            <w:r w:rsidRPr="009A585F">
              <w:rPr>
                <w:sz w:val="20"/>
                <w:szCs w:val="20"/>
              </w:rPr>
              <w:t>2.</w:t>
            </w:r>
            <w:r w:rsidRPr="009A585F">
              <w:rPr>
                <w:sz w:val="20"/>
                <w:szCs w:val="20"/>
              </w:rPr>
              <w:tab/>
              <w:t>Горчакова, В.Г.. Прикладная имиджелогия.- Ростов н</w:t>
            </w:r>
            <w:proofErr w:type="gramStart"/>
            <w:r w:rsidRPr="009A585F">
              <w:rPr>
                <w:sz w:val="20"/>
                <w:szCs w:val="20"/>
              </w:rPr>
              <w:t>/Д</w:t>
            </w:r>
            <w:proofErr w:type="gramEnd"/>
            <w:r w:rsidRPr="009A585F">
              <w:rPr>
                <w:sz w:val="20"/>
                <w:szCs w:val="20"/>
              </w:rPr>
              <w:t xml:space="preserve">, 2010   </w:t>
            </w:r>
          </w:p>
          <w:p w:rsidR="009A585F" w:rsidRPr="009A585F" w:rsidRDefault="009A585F" w:rsidP="009A585F">
            <w:pPr>
              <w:rPr>
                <w:sz w:val="20"/>
                <w:szCs w:val="20"/>
              </w:rPr>
            </w:pPr>
            <w:r w:rsidRPr="009A585F">
              <w:rPr>
                <w:sz w:val="20"/>
                <w:szCs w:val="20"/>
              </w:rPr>
              <w:t>3.</w:t>
            </w:r>
            <w:r w:rsidRPr="009A585F">
              <w:rPr>
                <w:sz w:val="20"/>
                <w:szCs w:val="20"/>
              </w:rPr>
              <w:tab/>
              <w:t xml:space="preserve">Калюжный, А.А.. </w:t>
            </w:r>
            <w:proofErr w:type="gramStart"/>
            <w:r w:rsidRPr="009A585F">
              <w:rPr>
                <w:sz w:val="20"/>
                <w:szCs w:val="20"/>
              </w:rPr>
              <w:t>Педагогическая</w:t>
            </w:r>
            <w:proofErr w:type="gramEnd"/>
            <w:r w:rsidRPr="009A585F">
              <w:rPr>
                <w:sz w:val="20"/>
                <w:szCs w:val="20"/>
              </w:rPr>
              <w:t xml:space="preserve"> имиджелогия.- Алматы, 2004  </w:t>
            </w:r>
          </w:p>
          <w:p w:rsidR="009A585F" w:rsidRPr="009A585F" w:rsidRDefault="009A585F" w:rsidP="009A585F">
            <w:pPr>
              <w:rPr>
                <w:sz w:val="20"/>
                <w:szCs w:val="20"/>
              </w:rPr>
            </w:pPr>
            <w:r w:rsidRPr="009A585F">
              <w:rPr>
                <w:sz w:val="20"/>
                <w:szCs w:val="20"/>
              </w:rPr>
              <w:t>4.</w:t>
            </w:r>
            <w:r w:rsidRPr="009A585F">
              <w:rPr>
                <w:sz w:val="20"/>
                <w:szCs w:val="20"/>
              </w:rPr>
              <w:tab/>
              <w:t xml:space="preserve">Ким, Л.М.. Политическая имиджеология.- Алматы, 2012 </w:t>
            </w:r>
          </w:p>
          <w:p w:rsidR="009A585F" w:rsidRPr="009A585F" w:rsidRDefault="009A585F" w:rsidP="009A585F">
            <w:pPr>
              <w:rPr>
                <w:sz w:val="20"/>
                <w:szCs w:val="20"/>
              </w:rPr>
            </w:pPr>
            <w:r w:rsidRPr="009A585F">
              <w:rPr>
                <w:sz w:val="20"/>
                <w:szCs w:val="20"/>
              </w:rPr>
              <w:t>5.</w:t>
            </w:r>
            <w:r w:rsidRPr="009A585F">
              <w:rPr>
                <w:sz w:val="20"/>
                <w:szCs w:val="20"/>
              </w:rPr>
              <w:tab/>
              <w:t xml:space="preserve">Лысикова О., Лысикова Н. Имиджелогия и паблик рилейшнз в социокультурной сфере. – М.: Флинта. – 2006. – 168 </w:t>
            </w:r>
            <w:proofErr w:type="gramStart"/>
            <w:r w:rsidRPr="009A585F">
              <w:rPr>
                <w:sz w:val="20"/>
                <w:szCs w:val="20"/>
              </w:rPr>
              <w:t>с</w:t>
            </w:r>
            <w:proofErr w:type="gramEnd"/>
            <w:r w:rsidRPr="009A585F">
              <w:rPr>
                <w:sz w:val="20"/>
                <w:szCs w:val="20"/>
              </w:rPr>
              <w:t>.</w:t>
            </w:r>
          </w:p>
          <w:p w:rsidR="009A585F" w:rsidRPr="009A585F" w:rsidRDefault="009A585F" w:rsidP="009A585F">
            <w:pPr>
              <w:rPr>
                <w:sz w:val="20"/>
                <w:szCs w:val="20"/>
              </w:rPr>
            </w:pPr>
            <w:r w:rsidRPr="009A585F">
              <w:rPr>
                <w:sz w:val="20"/>
                <w:szCs w:val="20"/>
              </w:rPr>
              <w:t>6.</w:t>
            </w:r>
            <w:r w:rsidRPr="009A585F">
              <w:rPr>
                <w:sz w:val="20"/>
                <w:szCs w:val="20"/>
              </w:rPr>
              <w:tab/>
              <w:t xml:space="preserve">Насимова, Г.Ө.. Қазақстан Республикасы имиджін қалыптастырудағы саяси институттардың </w:t>
            </w:r>
            <w:proofErr w:type="gramStart"/>
            <w:r w:rsidRPr="009A585F">
              <w:rPr>
                <w:sz w:val="20"/>
                <w:szCs w:val="20"/>
              </w:rPr>
              <w:t>р</w:t>
            </w:r>
            <w:proofErr w:type="gramEnd"/>
            <w:r w:rsidRPr="009A585F">
              <w:rPr>
                <w:sz w:val="20"/>
                <w:szCs w:val="20"/>
              </w:rPr>
              <w:t xml:space="preserve">өлі.- Алматы, 2011   </w:t>
            </w:r>
          </w:p>
          <w:p w:rsidR="009A585F" w:rsidRPr="009A585F" w:rsidRDefault="009A585F" w:rsidP="009A585F">
            <w:pPr>
              <w:rPr>
                <w:sz w:val="20"/>
                <w:szCs w:val="20"/>
              </w:rPr>
            </w:pPr>
            <w:r w:rsidRPr="009A585F">
              <w:rPr>
                <w:sz w:val="20"/>
                <w:szCs w:val="20"/>
              </w:rPr>
              <w:t>7.</w:t>
            </w:r>
            <w:r w:rsidRPr="009A585F">
              <w:rPr>
                <w:sz w:val="20"/>
                <w:szCs w:val="20"/>
              </w:rPr>
              <w:tab/>
              <w:t xml:space="preserve">Нельке М. Техники креативности. - М.: Омега-Л. –  2006. – 144 </w:t>
            </w:r>
            <w:proofErr w:type="gramStart"/>
            <w:r w:rsidRPr="009A585F">
              <w:rPr>
                <w:sz w:val="20"/>
                <w:szCs w:val="20"/>
              </w:rPr>
              <w:t>с</w:t>
            </w:r>
            <w:proofErr w:type="gramEnd"/>
            <w:r w:rsidRPr="009A585F">
              <w:rPr>
                <w:sz w:val="20"/>
                <w:szCs w:val="20"/>
              </w:rPr>
              <w:t>.</w:t>
            </w:r>
          </w:p>
          <w:p w:rsidR="009A585F" w:rsidRPr="009A585F" w:rsidRDefault="009A585F" w:rsidP="009A585F">
            <w:pPr>
              <w:rPr>
                <w:sz w:val="20"/>
                <w:szCs w:val="20"/>
              </w:rPr>
            </w:pPr>
            <w:r w:rsidRPr="009A585F">
              <w:rPr>
                <w:sz w:val="20"/>
                <w:szCs w:val="20"/>
              </w:rPr>
              <w:t>8.</w:t>
            </w:r>
            <w:r w:rsidRPr="009A585F">
              <w:rPr>
                <w:sz w:val="20"/>
                <w:szCs w:val="20"/>
              </w:rPr>
              <w:tab/>
              <w:t xml:space="preserve">Панасюк А. Имидж. Энциклопедический словарь. – М.: РИПОЛ классик. – 2007. – 768 </w:t>
            </w:r>
            <w:proofErr w:type="gramStart"/>
            <w:r w:rsidRPr="009A585F">
              <w:rPr>
                <w:sz w:val="20"/>
                <w:szCs w:val="20"/>
              </w:rPr>
              <w:t>с</w:t>
            </w:r>
            <w:proofErr w:type="gramEnd"/>
            <w:r w:rsidRPr="009A585F">
              <w:rPr>
                <w:sz w:val="20"/>
                <w:szCs w:val="20"/>
              </w:rPr>
              <w:t>.</w:t>
            </w:r>
          </w:p>
          <w:p w:rsidR="009A585F" w:rsidRPr="009A585F" w:rsidRDefault="009A585F" w:rsidP="009A585F">
            <w:pPr>
              <w:pStyle w:val="7"/>
              <w:spacing w:before="0" w:after="0"/>
              <w:ind w:firstLine="426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9A585F" w:rsidRPr="009A585F" w:rsidRDefault="009A585F" w:rsidP="009A585F">
            <w:pPr>
              <w:pStyle w:val="7"/>
              <w:spacing w:before="0" w:after="0"/>
              <w:ind w:firstLine="426"/>
              <w:jc w:val="both"/>
              <w:rPr>
                <w:b/>
                <w:sz w:val="20"/>
                <w:szCs w:val="20"/>
                <w:lang w:val="kk-KZ"/>
              </w:rPr>
            </w:pPr>
            <w:r w:rsidRPr="009A585F">
              <w:rPr>
                <w:b/>
                <w:sz w:val="20"/>
                <w:szCs w:val="20"/>
                <w:lang w:val="kk-KZ"/>
              </w:rPr>
              <w:t>Қосымша</w:t>
            </w:r>
            <w:r w:rsidRPr="009A585F">
              <w:rPr>
                <w:b/>
                <w:sz w:val="20"/>
                <w:szCs w:val="20"/>
              </w:rPr>
              <w:t>:</w:t>
            </w:r>
          </w:p>
          <w:p w:rsidR="009A585F" w:rsidRPr="009A585F" w:rsidRDefault="009A585F" w:rsidP="009A585F">
            <w:pPr>
              <w:rPr>
                <w:sz w:val="20"/>
                <w:szCs w:val="20"/>
                <w:lang w:val="kk-KZ"/>
              </w:rPr>
            </w:pPr>
          </w:p>
          <w:p w:rsidR="009A585F" w:rsidRPr="009A585F" w:rsidRDefault="009A585F" w:rsidP="009A585F">
            <w:pPr>
              <w:jc w:val="both"/>
              <w:rPr>
                <w:sz w:val="20"/>
                <w:szCs w:val="20"/>
              </w:rPr>
            </w:pPr>
            <w:r w:rsidRPr="009A585F">
              <w:rPr>
                <w:sz w:val="20"/>
                <w:szCs w:val="20"/>
                <w:lang w:val="kk-KZ"/>
              </w:rPr>
              <w:t xml:space="preserve">1.        </w:t>
            </w:r>
            <w:r w:rsidRPr="009A585F">
              <w:rPr>
                <w:sz w:val="20"/>
                <w:szCs w:val="20"/>
              </w:rPr>
              <w:t xml:space="preserve">Беспалов С., Власов А. и др. Механизмы формирования позитивного </w:t>
            </w:r>
            <w:proofErr w:type="gramStart"/>
            <w:r w:rsidRPr="009A585F">
              <w:rPr>
                <w:sz w:val="20"/>
                <w:szCs w:val="20"/>
              </w:rPr>
              <w:t>об-раза</w:t>
            </w:r>
            <w:proofErr w:type="gramEnd"/>
            <w:r w:rsidRPr="009A585F">
              <w:rPr>
                <w:sz w:val="20"/>
                <w:szCs w:val="20"/>
              </w:rPr>
              <w:t xml:space="preserve"> России в странах постсоветского пространства. – М.: ИАЦ, 2007. – 132 с.</w:t>
            </w:r>
          </w:p>
          <w:p w:rsidR="009A585F" w:rsidRPr="009A585F" w:rsidRDefault="009A585F" w:rsidP="009A585F">
            <w:pPr>
              <w:jc w:val="both"/>
              <w:rPr>
                <w:sz w:val="20"/>
                <w:szCs w:val="20"/>
              </w:rPr>
            </w:pPr>
            <w:r w:rsidRPr="009A585F">
              <w:rPr>
                <w:sz w:val="20"/>
                <w:szCs w:val="20"/>
              </w:rPr>
              <w:t>2.</w:t>
            </w:r>
            <w:r w:rsidRPr="009A585F">
              <w:rPr>
                <w:sz w:val="20"/>
                <w:szCs w:val="20"/>
              </w:rPr>
              <w:tab/>
              <w:t>Как противодействовать провокациям тележурналистов. – Б.: Де-По, 2008. – 137 с.</w:t>
            </w:r>
          </w:p>
          <w:p w:rsidR="009A585F" w:rsidRPr="009A585F" w:rsidRDefault="009A585F" w:rsidP="009A585F">
            <w:pPr>
              <w:jc w:val="both"/>
              <w:rPr>
                <w:sz w:val="20"/>
                <w:szCs w:val="20"/>
              </w:rPr>
            </w:pPr>
            <w:r w:rsidRPr="009A585F">
              <w:rPr>
                <w:sz w:val="20"/>
                <w:szCs w:val="20"/>
              </w:rPr>
              <w:t>3.</w:t>
            </w:r>
            <w:r w:rsidRPr="009A585F">
              <w:rPr>
                <w:sz w:val="20"/>
                <w:szCs w:val="20"/>
              </w:rPr>
              <w:tab/>
              <w:t>Кваша Г. Имидж по знаку зодиака. – М.: Центрполиграф. – 2005. – 397 с.</w:t>
            </w:r>
          </w:p>
          <w:p w:rsidR="009A585F" w:rsidRPr="009A585F" w:rsidRDefault="009A585F" w:rsidP="009A585F">
            <w:pPr>
              <w:jc w:val="both"/>
              <w:rPr>
                <w:sz w:val="20"/>
                <w:szCs w:val="20"/>
              </w:rPr>
            </w:pPr>
            <w:r w:rsidRPr="009A585F">
              <w:rPr>
                <w:sz w:val="20"/>
                <w:szCs w:val="20"/>
              </w:rPr>
              <w:t>4.</w:t>
            </w:r>
            <w:r w:rsidRPr="009A585F">
              <w:rPr>
                <w:sz w:val="20"/>
                <w:szCs w:val="20"/>
              </w:rPr>
              <w:tab/>
              <w:t xml:space="preserve">Нирмайер Р., Зайфферт  М. Мотивация. – М.: Омега-Л. –  2006. – 124 </w:t>
            </w:r>
            <w:proofErr w:type="gramStart"/>
            <w:r w:rsidRPr="009A585F">
              <w:rPr>
                <w:sz w:val="20"/>
                <w:szCs w:val="20"/>
              </w:rPr>
              <w:t>с</w:t>
            </w:r>
            <w:proofErr w:type="gramEnd"/>
            <w:r w:rsidRPr="009A585F">
              <w:rPr>
                <w:sz w:val="20"/>
                <w:szCs w:val="20"/>
              </w:rPr>
              <w:t>.</w:t>
            </w:r>
          </w:p>
          <w:p w:rsidR="009A585F" w:rsidRPr="009A585F" w:rsidRDefault="009A585F" w:rsidP="009A585F">
            <w:pPr>
              <w:jc w:val="both"/>
              <w:rPr>
                <w:sz w:val="20"/>
                <w:szCs w:val="20"/>
              </w:rPr>
            </w:pPr>
            <w:r w:rsidRPr="009A585F">
              <w:rPr>
                <w:sz w:val="20"/>
                <w:szCs w:val="20"/>
              </w:rPr>
              <w:t>5.</w:t>
            </w:r>
            <w:r w:rsidRPr="009A585F">
              <w:rPr>
                <w:sz w:val="20"/>
                <w:szCs w:val="20"/>
              </w:rPr>
              <w:tab/>
              <w:t xml:space="preserve">Паркинсон С., Рустомджи М. Искусство управления. – М.: Гранд, 2009. – 272 </w:t>
            </w:r>
            <w:proofErr w:type="gramStart"/>
            <w:r w:rsidRPr="009A585F">
              <w:rPr>
                <w:sz w:val="20"/>
                <w:szCs w:val="20"/>
              </w:rPr>
              <w:t>с</w:t>
            </w:r>
            <w:proofErr w:type="gramEnd"/>
            <w:r w:rsidRPr="009A585F">
              <w:rPr>
                <w:sz w:val="20"/>
                <w:szCs w:val="20"/>
              </w:rPr>
              <w:t xml:space="preserve">. </w:t>
            </w:r>
          </w:p>
          <w:p w:rsidR="009A585F" w:rsidRPr="009A585F" w:rsidRDefault="009A585F" w:rsidP="009A585F">
            <w:pPr>
              <w:jc w:val="both"/>
              <w:rPr>
                <w:sz w:val="20"/>
                <w:szCs w:val="20"/>
              </w:rPr>
            </w:pPr>
            <w:r w:rsidRPr="009A585F">
              <w:rPr>
                <w:sz w:val="20"/>
                <w:szCs w:val="20"/>
              </w:rPr>
              <w:t>6.</w:t>
            </w:r>
            <w:r w:rsidRPr="009A585F">
              <w:rPr>
                <w:sz w:val="20"/>
                <w:szCs w:val="20"/>
              </w:rPr>
              <w:tab/>
              <w:t>PR и СМИ в Казахстане. Часть 3. Под ред. Л. Ахметовой. – Алматы: Нур. – 2005. – 160 с.</w:t>
            </w:r>
          </w:p>
          <w:p w:rsidR="009A585F" w:rsidRPr="009A585F" w:rsidRDefault="009A585F" w:rsidP="009A585F">
            <w:pPr>
              <w:jc w:val="both"/>
              <w:rPr>
                <w:sz w:val="20"/>
                <w:szCs w:val="20"/>
              </w:rPr>
            </w:pPr>
            <w:r w:rsidRPr="009A585F">
              <w:rPr>
                <w:sz w:val="20"/>
                <w:szCs w:val="20"/>
              </w:rPr>
              <w:t>7.</w:t>
            </w:r>
            <w:r w:rsidRPr="009A585F">
              <w:rPr>
                <w:sz w:val="20"/>
                <w:szCs w:val="20"/>
              </w:rPr>
              <w:tab/>
              <w:t xml:space="preserve">Рожков И., Кисмерешкин В. Имидж России. Ресурсы. Опыт. </w:t>
            </w:r>
            <w:proofErr w:type="gramStart"/>
            <w:r w:rsidRPr="009A585F">
              <w:rPr>
                <w:sz w:val="20"/>
                <w:szCs w:val="20"/>
              </w:rPr>
              <w:t>Приорите-ты</w:t>
            </w:r>
            <w:proofErr w:type="gramEnd"/>
            <w:r w:rsidRPr="009A585F">
              <w:rPr>
                <w:sz w:val="20"/>
                <w:szCs w:val="20"/>
              </w:rPr>
              <w:t xml:space="preserve">. - М.: РИПОЛ классик. – 2008. – 368 </w:t>
            </w:r>
            <w:proofErr w:type="gramStart"/>
            <w:r w:rsidRPr="009A585F">
              <w:rPr>
                <w:sz w:val="20"/>
                <w:szCs w:val="20"/>
              </w:rPr>
              <w:t>с</w:t>
            </w:r>
            <w:proofErr w:type="gramEnd"/>
            <w:r w:rsidRPr="009A585F">
              <w:rPr>
                <w:sz w:val="20"/>
                <w:szCs w:val="20"/>
              </w:rPr>
              <w:t>.</w:t>
            </w:r>
          </w:p>
          <w:p w:rsidR="009A585F" w:rsidRPr="009A585F" w:rsidRDefault="009A585F" w:rsidP="009A585F">
            <w:pPr>
              <w:jc w:val="both"/>
              <w:rPr>
                <w:sz w:val="20"/>
                <w:szCs w:val="20"/>
              </w:rPr>
            </w:pPr>
            <w:r w:rsidRPr="009A585F">
              <w:rPr>
                <w:sz w:val="20"/>
                <w:szCs w:val="20"/>
              </w:rPr>
              <w:t>8.</w:t>
            </w:r>
            <w:r w:rsidRPr="009A585F">
              <w:rPr>
                <w:sz w:val="20"/>
                <w:szCs w:val="20"/>
              </w:rPr>
              <w:tab/>
              <w:t xml:space="preserve">Фарсон Р. Менеджмент абсурда. Аспекты лидерства, которые часто остаются незамеченными. – София. – 2006.- 191 </w:t>
            </w:r>
            <w:proofErr w:type="gramStart"/>
            <w:r w:rsidRPr="009A585F">
              <w:rPr>
                <w:sz w:val="20"/>
                <w:szCs w:val="20"/>
              </w:rPr>
              <w:t>с</w:t>
            </w:r>
            <w:proofErr w:type="gramEnd"/>
            <w:r w:rsidRPr="009A585F">
              <w:rPr>
                <w:sz w:val="20"/>
                <w:szCs w:val="20"/>
              </w:rPr>
              <w:t>.</w:t>
            </w:r>
          </w:p>
          <w:p w:rsidR="007D66CE" w:rsidRPr="009A585F" w:rsidRDefault="007D66CE" w:rsidP="009A585F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D66CE" w:rsidRDefault="007D66CE" w:rsidP="007D66CE">
      <w:pPr>
        <w:widowControl w:val="0"/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1"/>
        <w:gridCol w:w="8614"/>
      </w:tblGrid>
      <w:tr w:rsidR="007D66CE" w:rsidTr="007D66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Университеттік моральды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қ-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этикалық құндылықтар шеңберіндегі курстың академиялық 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Академиялық тәрті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ережелері: </w:t>
            </w:r>
          </w:p>
          <w:p w:rsidR="007D66CE" w:rsidRDefault="007D66CE">
            <w:pPr>
              <w:tabs>
                <w:tab w:val="left" w:pos="42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Барлық білім алушылар ЖОО</w:t>
            </w:r>
            <w:proofErr w:type="gramStart"/>
            <w:r>
              <w:rPr>
                <w:sz w:val="20"/>
                <w:szCs w:val="20"/>
                <w:lang w:eastAsia="en-US"/>
              </w:rPr>
              <w:t>К-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қа тіркелу қажет. Онлайн курс модульдерін өту мерзімі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әнді оқыту кестесіне сәйкес мүлтіксіз сақталуы тиіс.</w:t>
            </w:r>
          </w:p>
          <w:p w:rsidR="007D66CE" w:rsidRDefault="007D66CE">
            <w:pPr>
              <w:tabs>
                <w:tab w:val="left" w:pos="42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НАЗАР АУДАРЫҢЫЗ! </w:t>
            </w:r>
            <w:r>
              <w:rPr>
                <w:sz w:val="20"/>
                <w:szCs w:val="20"/>
                <w:lang w:eastAsia="en-US"/>
              </w:rPr>
              <w:t>Дедлайндарды сақтамау баллдардың жоғалуына әкеледі! Әрбі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7D66CE" w:rsidRDefault="007D66CE">
            <w:pPr>
              <w:spacing w:line="254" w:lineRule="auto"/>
              <w:ind w:left="34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Академиялық құндылықтар: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Практикалық / зертханалық сабақтар,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ӨЖ өзіндік, шығармашылық сипатта болуы керек.</w:t>
            </w:r>
          </w:p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Бақылаудың барлық кезеңінде плагиатқа, жалғ</w:t>
            </w:r>
            <w:proofErr w:type="gramStart"/>
            <w:r>
              <w:rPr>
                <w:sz w:val="20"/>
                <w:szCs w:val="20"/>
                <w:lang w:eastAsia="en-US"/>
              </w:rPr>
              <w:t>ан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ақпаратқа, көшіруге тыйым салынады. 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Мүмкіндігі шектеулі студенттер </w:t>
            </w:r>
            <w:r>
              <w:rPr>
                <w:sz w:val="20"/>
                <w:szCs w:val="20"/>
                <w:lang w:val="en-US" w:eastAsia="en-US"/>
              </w:rPr>
              <w:t>nurgans</w:t>
            </w:r>
            <w:r>
              <w:rPr>
                <w:sz w:val="20"/>
                <w:szCs w:val="20"/>
                <w:lang w:eastAsia="en-US"/>
              </w:rPr>
              <w:t>61@gmail.com  е-мекенжайы бойынша консультациялық кө</w:t>
            </w:r>
            <w:proofErr w:type="gramStart"/>
            <w:r>
              <w:rPr>
                <w:sz w:val="20"/>
                <w:szCs w:val="20"/>
                <w:lang w:eastAsia="en-US"/>
              </w:rPr>
              <w:t>мек ала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алады. </w:t>
            </w:r>
          </w:p>
        </w:tc>
      </w:tr>
      <w:tr w:rsidR="007D66CE" w:rsidTr="007D66C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Бағалау және аттестаттау 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Критериалды бағалау: </w:t>
            </w:r>
            <w:proofErr w:type="gramStart"/>
            <w:r>
              <w:rPr>
                <w:sz w:val="20"/>
                <w:szCs w:val="20"/>
                <w:lang w:eastAsia="en-US"/>
              </w:rPr>
              <w:t>дескрипторлар</w:t>
            </w:r>
            <w:proofErr w:type="gramEnd"/>
            <w:r>
              <w:rPr>
                <w:sz w:val="20"/>
                <w:szCs w:val="20"/>
                <w:lang w:eastAsia="en-US"/>
              </w:rPr>
              <w:t>ға сәйкес оқыту нәтижелерін бағалау (аралық бақылау мен емтихандарда құзыреттіліктің қалыптасуын тексеру).</w:t>
            </w:r>
          </w:p>
          <w:p w:rsidR="007D66CE" w:rsidRDefault="007D66CE">
            <w:pPr>
              <w:pStyle w:val="a4"/>
              <w:shd w:val="clear" w:color="auto" w:fill="FFFFFF"/>
              <w:spacing w:before="0" w:beforeAutospacing="0" w:after="375" w:afterAutospacing="0" w:line="330" w:lineRule="atLeast"/>
              <w:jc w:val="both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Жиынтық бағалау: </w:t>
            </w:r>
            <w:r>
              <w:rPr>
                <w:sz w:val="20"/>
                <w:szCs w:val="20"/>
                <w:lang w:eastAsia="en-US"/>
              </w:rPr>
              <w:t xml:space="preserve">аудиториядағы (вебинардағы) жұмыстың белсенділігін бағалау; орындалған </w:t>
            </w:r>
            <w:r>
              <w:rPr>
                <w:sz w:val="20"/>
                <w:szCs w:val="20"/>
                <w:lang w:eastAsia="en-US"/>
              </w:rPr>
              <w:lastRenderedPageBreak/>
              <w:t>тапсырманы бағалау.</w:t>
            </w:r>
          </w:p>
          <w:p w:rsidR="007D66CE" w:rsidRDefault="007D66CE">
            <w:pPr>
              <w:pStyle w:val="a4"/>
              <w:shd w:val="clear" w:color="auto" w:fill="FFFFFF"/>
              <w:spacing w:before="0" w:beforeAutospacing="0" w:after="0" w:afterAutospacing="0" w:line="33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D66CE" w:rsidRDefault="007D66CE" w:rsidP="007D66CE">
      <w:pPr>
        <w:jc w:val="both"/>
        <w:rPr>
          <w:b/>
          <w:sz w:val="20"/>
          <w:szCs w:val="20"/>
        </w:rPr>
      </w:pPr>
    </w:p>
    <w:p w:rsidR="007D66CE" w:rsidRDefault="007D66CE" w:rsidP="007D66C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p w:rsidR="007D66CE" w:rsidRDefault="007D66CE" w:rsidP="007D66CE">
      <w:pPr>
        <w:jc w:val="both"/>
        <w:rPr>
          <w:b/>
          <w:sz w:val="20"/>
          <w:szCs w:val="20"/>
        </w:rPr>
      </w:pPr>
    </w:p>
    <w:tbl>
      <w:tblPr>
        <w:tblW w:w="10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4958"/>
        <w:gridCol w:w="708"/>
        <w:gridCol w:w="850"/>
        <w:gridCol w:w="567"/>
        <w:gridCol w:w="709"/>
        <w:gridCol w:w="849"/>
        <w:gridCol w:w="1238"/>
      </w:tblGrid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ind w:left="-144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Апта/ </w:t>
            </w:r>
            <w:proofErr w:type="gramStart"/>
            <w:r>
              <w:rPr>
                <w:sz w:val="20"/>
                <w:szCs w:val="20"/>
                <w:lang w:eastAsia="en-US"/>
              </w:rPr>
              <w:t>моду-ль</w:t>
            </w:r>
            <w:proofErr w:type="gramEnd"/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Ең жоғары балл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Бі</w:t>
            </w:r>
            <w:proofErr w:type="gramStart"/>
            <w:r>
              <w:rPr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імді бағалау формасы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Сабақты өткізу тү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 / платформа</w:t>
            </w:r>
          </w:p>
        </w:tc>
      </w:tr>
      <w:tr w:rsidR="007D66CE" w:rsidTr="00F01785">
        <w:trPr>
          <w:jc w:val="center"/>
        </w:trPr>
        <w:tc>
          <w:tcPr>
            <w:tcW w:w="10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1-Модул. </w:t>
            </w:r>
            <w:r>
              <w:rPr>
                <w:b/>
                <w:sz w:val="20"/>
                <w:szCs w:val="20"/>
                <w:lang w:val="kk-KZ" w:eastAsia="en-US"/>
              </w:rPr>
              <w:t>Эвент ұйымдастыру</w:t>
            </w:r>
            <w:r>
              <w:rPr>
                <w:b/>
                <w:sz w:val="20"/>
                <w:szCs w:val="20"/>
                <w:lang w:eastAsia="en-US"/>
              </w:rPr>
              <w:t xml:space="preserve"> негіздері</w:t>
            </w:r>
          </w:p>
        </w:tc>
      </w:tr>
      <w:tr w:rsidR="007D66CE" w:rsidTr="00F01785">
        <w:trPr>
          <w:trHeight w:val="101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 w:rsidP="007D66CE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1Д.</w:t>
            </w:r>
            <w:r>
              <w:rPr>
                <w:lang w:val="kk-KZ"/>
              </w:rPr>
              <w:t xml:space="preserve">         Дә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>іс 1. Комуникативтік кеңістіктегі и</w:t>
            </w:r>
            <w:r>
              <w:rPr>
                <w:rFonts w:ascii="Kz Times New Roman" w:hAnsi="Kz Times New Roman" w:cs="Kz Times New Roman"/>
                <w:lang w:val="kk-KZ"/>
              </w:rPr>
              <w:t>мидж, имидж жасауда қолданылатын қазіргі заманғы коммуникациялық тхнологиялар.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1.1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бейнедә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іс</w:t>
            </w:r>
          </w:p>
        </w:tc>
      </w:tr>
      <w:tr w:rsidR="007D66CE" w:rsidTr="00F01785">
        <w:trPr>
          <w:trHeight w:val="40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 w:rsidP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1ЗС. </w:t>
            </w:r>
            <w:r>
              <w:rPr>
                <w:sz w:val="20"/>
                <w:szCs w:val="20"/>
                <w:lang w:eastAsia="en-US"/>
              </w:rPr>
              <w:t>№1</w:t>
            </w:r>
            <w:r>
              <w:rPr>
                <w:lang w:val="kk-KZ"/>
              </w:rPr>
              <w:t>Имидж типтері мен түрлері</w:t>
            </w:r>
            <w:r>
              <w:rPr>
                <w:rFonts w:ascii="Kz Times New Roman" w:hAnsi="Kz Times New Roman" w:cs="Kz Times New Roman"/>
                <w:highlight w:val="yellow"/>
                <w:lang w:val="kk-KZ"/>
              </w:rPr>
              <w:t>(тапсырм</w:t>
            </w:r>
            <w:proofErr w:type="gramStart"/>
            <w:r>
              <w:rPr>
                <w:rFonts w:ascii="Kz Times New Roman" w:hAnsi="Kz Times New Roman" w:cs="Kz Times New Roman"/>
                <w:highlight w:val="yellow"/>
                <w:lang w:val="kk-KZ"/>
              </w:rPr>
              <w:t>а-</w:t>
            </w:r>
            <w:proofErr w:type="gramEnd"/>
            <w:r>
              <w:rPr>
                <w:rFonts w:ascii="Kz Times New Roman" w:hAnsi="Kz Times New Roman" w:cs="Kz Times New Roman"/>
                <w:highlight w:val="yellow"/>
                <w:lang w:val="kk-KZ"/>
              </w:rPr>
              <w:t xml:space="preserve"> мысалдар слайд түрінде. )</w:t>
            </w:r>
            <w:r>
              <w:rPr>
                <w:sz w:val="20"/>
                <w:szCs w:val="20"/>
                <w:lang w:eastAsia="en-US"/>
              </w:rPr>
              <w:t xml:space="preserve"> орындау.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Талдау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MS Teams та вебинар</w:t>
            </w:r>
          </w:p>
        </w:tc>
      </w:tr>
      <w:tr w:rsidR="007D66CE" w:rsidTr="00F01785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 w:rsidP="007D66CE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2Д.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 Имидж ғылыми ұғым, табыстылық технологиясы ретінде. Өзіндік тұсаукесердің теориялық қырлары. Имиджден аңызға айналу.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1.2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бейнедә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іс</w:t>
            </w:r>
          </w:p>
        </w:tc>
      </w:tr>
      <w:tr w:rsidR="007D66CE" w:rsidTr="00F01785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P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2ЗС.</w:t>
            </w:r>
            <w:r>
              <w:rPr>
                <w:sz w:val="20"/>
                <w:szCs w:val="20"/>
                <w:lang w:eastAsia="en-US"/>
              </w:rPr>
              <w:t xml:space="preserve"> №2 </w:t>
            </w:r>
            <w:r>
              <w:rPr>
                <w:lang w:val="kk-KZ"/>
              </w:rPr>
              <w:t>И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мидждік коммуникацияның жалпы моделі. Имиджді басқару, тобыр психологиясы, бейформалды топтар имиджі. </w:t>
            </w:r>
            <w:r>
              <w:rPr>
                <w:rFonts w:ascii="Kz Times New Roman" w:hAnsi="Kz Times New Roman" w:cs="Kz Times New Roman"/>
                <w:highlight w:val="yellow"/>
                <w:lang w:val="kk-KZ"/>
              </w:rPr>
              <w:t>(тапсырм</w:t>
            </w:r>
            <w:proofErr w:type="gramStart"/>
            <w:r>
              <w:rPr>
                <w:rFonts w:ascii="Kz Times New Roman" w:hAnsi="Kz Times New Roman" w:cs="Kz Times New Roman"/>
                <w:highlight w:val="yellow"/>
                <w:lang w:val="kk-KZ"/>
              </w:rPr>
              <w:t>а-</w:t>
            </w:r>
            <w:proofErr w:type="gramEnd"/>
            <w:r>
              <w:rPr>
                <w:rFonts w:ascii="Kz Times New Roman" w:hAnsi="Kz Times New Roman" w:cs="Kz Times New Roman"/>
                <w:highlight w:val="yellow"/>
                <w:lang w:val="kk-KZ"/>
              </w:rPr>
              <w:t xml:space="preserve"> мысалдар слайд түрінде. Топ жұмысы-іскерлік ойын)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.  </w:t>
            </w:r>
            <w:r w:rsidRPr="007D66CE">
              <w:rPr>
                <w:sz w:val="20"/>
                <w:szCs w:val="20"/>
                <w:lang w:val="kk-KZ" w:eastAsia="en-US"/>
              </w:rPr>
              <w:t>зертханалық жұмысты орындау.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1.2</w:t>
            </w:r>
          </w:p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Талдау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MS Teams та вебинар</w:t>
            </w:r>
          </w:p>
        </w:tc>
      </w:tr>
      <w:tr w:rsidR="007D66CE" w:rsidTr="00F01785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 w:rsidP="00F01785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3Д. </w:t>
            </w:r>
            <w:r w:rsidR="00F01785">
              <w:rPr>
                <w:lang w:val="kk-KZ"/>
              </w:rPr>
              <w:t>3</w:t>
            </w:r>
            <w:r w:rsidR="00F01785">
              <w:rPr>
                <w:rFonts w:ascii="Kz Times New Roman" w:hAnsi="Kz Times New Roman" w:cs="Kz Times New Roman"/>
                <w:lang w:val="kk-KZ"/>
              </w:rPr>
              <w:t xml:space="preserve">Позиционирлеу және манипуляция жасау. Аңызға айналдыру. 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 1.4 </w:t>
            </w:r>
          </w:p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бейнедә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іс</w:t>
            </w:r>
          </w:p>
        </w:tc>
      </w:tr>
      <w:tr w:rsidR="007D66CE" w:rsidTr="00F01785">
        <w:trPr>
          <w:trHeight w:val="15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3ЗС. </w:t>
            </w:r>
            <w:r>
              <w:rPr>
                <w:sz w:val="20"/>
                <w:szCs w:val="20"/>
                <w:lang w:eastAsia="en-US"/>
              </w:rPr>
              <w:t>№3 зертханалық жұмысты орындау.</w:t>
            </w:r>
            <w:r w:rsidR="00F01785">
              <w:rPr>
                <w:rFonts w:ascii="Kz Times New Roman" w:hAnsi="Kz Times New Roman" w:cs="Kz Times New Roman"/>
                <w:lang w:val="kk-KZ"/>
              </w:rPr>
              <w:t xml:space="preserve"> Вербалдандыру және ақпаратты бөліп көрсету, мақсатты ауыстыру. </w:t>
            </w:r>
            <w:r w:rsidR="00F01785">
              <w:rPr>
                <w:rFonts w:ascii="Kz Times New Roman" w:hAnsi="Kz Times New Roman" w:cs="Kz Times New Roman"/>
                <w:highlight w:val="yellow"/>
                <w:lang w:val="kk-KZ"/>
              </w:rPr>
              <w:t>(тапсырма- мысалдар слайд түрінде.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1.3</w:t>
            </w:r>
          </w:p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Талдау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MS Teams та вебинар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 xml:space="preserve"> СОӨЖ</w:t>
            </w:r>
            <w:r>
              <w:rPr>
                <w:b/>
                <w:sz w:val="20"/>
                <w:szCs w:val="20"/>
                <w:lang w:eastAsia="en-US"/>
              </w:rPr>
              <w:t>. 1-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СӨЖ орындау бойынша кеңес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вебинар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 w:rsidP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СӨЖ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1. </w:t>
            </w:r>
            <w:r>
              <w:rPr>
                <w:lang w:val="kk-KZ"/>
              </w:rPr>
              <w:t>СМӨЖ 1. Жарнамадағы, саясаттағы, бизнестегі, адам қызметінің өзге де салаларындағы имидж.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1.2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1.3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1.4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ӨТС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D66CE" w:rsidTr="00F01785">
        <w:trPr>
          <w:jc w:val="center"/>
        </w:trPr>
        <w:tc>
          <w:tcPr>
            <w:tcW w:w="10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П-модул. 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F01785" w:rsidP="00F01785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4Д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lang w:val="kk-KZ"/>
              </w:rPr>
              <w:t>С</w:t>
            </w:r>
            <w:proofErr w:type="gramEnd"/>
            <w:r>
              <w:rPr>
                <w:lang w:val="kk-KZ"/>
              </w:rPr>
              <w:t>аяси имидж, саяси имижді жасау жолдары. Дағдарыс жағдайындағы саяси көшбасшы. Саяси көшбасшылық: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 функциялар мен ресурстар. </w:t>
            </w:r>
            <w:r>
              <w:rPr>
                <w:lang w:val="kk-KZ"/>
              </w:rPr>
              <w:t>(</w:t>
            </w:r>
            <w:r>
              <w:rPr>
                <w:i/>
                <w:lang w:val="kk-KZ"/>
              </w:rPr>
              <w:t>проблемалық дәріс</w:t>
            </w:r>
            <w:r>
              <w:rPr>
                <w:lang w:val="kk-KZ"/>
              </w:rPr>
              <w:t>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ОН 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1.3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2.1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бейнедә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іс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4ЗС. </w:t>
            </w:r>
            <w:r>
              <w:rPr>
                <w:sz w:val="20"/>
                <w:szCs w:val="20"/>
                <w:lang w:eastAsia="en-US"/>
              </w:rPr>
              <w:t>№4 зертханалық жұмысты орындау.</w:t>
            </w:r>
            <w:r w:rsidR="00F01785">
              <w:rPr>
                <w:lang w:val="kk-KZ"/>
              </w:rPr>
              <w:t xml:space="preserve"> Саяси көшбасшыныың әлеуметтік базасы мен имиджі. Саяси көшбасшының «өмірлік циклы». Саяси көшбасшы имиджін қалыптастыру. </w:t>
            </w:r>
            <w:r w:rsidR="00F01785">
              <w:rPr>
                <w:rFonts w:ascii="Kz Times New Roman" w:hAnsi="Kz Times New Roman" w:cs="Kz Times New Roman"/>
                <w:highlight w:val="yellow"/>
                <w:lang w:val="kk-KZ"/>
              </w:rPr>
              <w:t>(тапсырма- мысалдар слайд түрінде. Баянсөз жазу)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2.1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Талдау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MS Teams та вебинар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5Д. Дә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іс </w:t>
            </w:r>
            <w:r w:rsidR="00F01785">
              <w:rPr>
                <w:lang w:val="kk-KZ"/>
              </w:rPr>
              <w:t xml:space="preserve">Саяси </w:t>
            </w:r>
            <w:r w:rsidR="00F01785">
              <w:rPr>
                <w:rFonts w:ascii="Kz Times New Roman" w:hAnsi="Kz Times New Roman" w:cs="Kz Times New Roman"/>
              </w:rPr>
              <w:t>коммуникация. Гендер</w:t>
            </w:r>
            <w:r w:rsidR="00F01785">
              <w:rPr>
                <w:rFonts w:ascii="Kz Times New Roman" w:hAnsi="Kz Times New Roman" w:cs="Kz Times New Roman"/>
                <w:lang w:val="kk-KZ"/>
              </w:rPr>
              <w:t>лік</w:t>
            </w:r>
            <w:r w:rsidR="00F01785">
              <w:rPr>
                <w:rFonts w:ascii="Kz Times New Roman" w:hAnsi="Kz Times New Roman" w:cs="Kz Times New Roman"/>
              </w:rPr>
              <w:t xml:space="preserve"> </w:t>
            </w:r>
            <w:r w:rsidR="00F01785">
              <w:rPr>
                <w:rFonts w:ascii="Kz Times New Roman" w:hAnsi="Kz Times New Roman" w:cs="Kz Times New Roman"/>
              </w:rPr>
              <w:lastRenderedPageBreak/>
              <w:t>имидж</w:t>
            </w:r>
            <w:r w:rsidR="00F01785">
              <w:rPr>
                <w:rFonts w:ascii="Kz Times New Roman" w:hAnsi="Kz Times New Roman" w:cs="Kz Times New Roman"/>
                <w:lang w:val="kk-KZ"/>
              </w:rPr>
              <w:t xml:space="preserve">дік айырмашылықтар. Саяси </w:t>
            </w:r>
            <w:r w:rsidR="00F01785">
              <w:rPr>
                <w:rFonts w:ascii="Kz Times New Roman" w:hAnsi="Kz Times New Roman" w:cs="Kz Times New Roman"/>
                <w:lang w:val="en-US"/>
              </w:rPr>
              <w:t>PR</w:t>
            </w:r>
            <w:r w:rsidR="00F01785">
              <w:rPr>
                <w:rFonts w:ascii="Kz Times New Roman" w:hAnsi="Kz Times New Roman" w:cs="Kz Times New Roman"/>
              </w:rPr>
              <w:t>: символ</w:t>
            </w:r>
            <w:r w:rsidR="00F01785">
              <w:rPr>
                <w:rFonts w:ascii="Kz Times New Roman" w:hAnsi="Kz Times New Roman" w:cs="Kz Times New Roman"/>
                <w:lang w:val="kk-KZ"/>
              </w:rPr>
              <w:t>дар</w:t>
            </w:r>
            <w:r w:rsidR="00F01785">
              <w:rPr>
                <w:rFonts w:ascii="Kz Times New Roman" w:hAnsi="Kz Times New Roman" w:cs="Kz Times New Roman"/>
              </w:rPr>
              <w:t>.</w:t>
            </w:r>
          </w:p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ОН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1.3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ЖИ 2.3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ZOOM да </w:t>
            </w:r>
            <w:r>
              <w:rPr>
                <w:sz w:val="20"/>
                <w:szCs w:val="20"/>
                <w:lang w:eastAsia="en-US"/>
              </w:rPr>
              <w:lastRenderedPageBreak/>
              <w:t>бейнедә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іс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5ЗС. </w:t>
            </w:r>
            <w:r>
              <w:rPr>
                <w:sz w:val="20"/>
                <w:szCs w:val="20"/>
                <w:lang w:eastAsia="en-US"/>
              </w:rPr>
              <w:t>№5 зертханалық жұмысты орындау.</w:t>
            </w:r>
            <w:r w:rsidR="00F01785">
              <w:rPr>
                <w:lang w:val="kk-KZ"/>
              </w:rPr>
              <w:t xml:space="preserve"> Саяси қарсыластар и</w:t>
            </w:r>
            <w:r w:rsidR="00F01785">
              <w:rPr>
                <w:rFonts w:ascii="Kz Times New Roman" w:hAnsi="Kz Times New Roman" w:cs="Kz Times New Roman"/>
              </w:rPr>
              <w:t>мидж</w:t>
            </w:r>
            <w:r w:rsidR="00F01785">
              <w:rPr>
                <w:rFonts w:ascii="Kz Times New Roman" w:hAnsi="Kz Times New Roman" w:cs="Kz Times New Roman"/>
                <w:lang w:val="kk-KZ"/>
              </w:rPr>
              <w:t>дері. Саяси партиялар имиджі.</w:t>
            </w:r>
            <w:r w:rsidR="00F01785">
              <w:rPr>
                <w:rFonts w:ascii="Kz Times New Roman" w:hAnsi="Kz Times New Roman" w:cs="Kz Times New Roman"/>
                <w:highlight w:val="yellow"/>
                <w:lang w:val="kk-KZ"/>
              </w:rPr>
              <w:t xml:space="preserve"> (тапсырма- мысалдар слайд түрінде. Дискуссия)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2.1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2.2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Талдау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MS Teams та вебинар</w:t>
            </w:r>
          </w:p>
        </w:tc>
      </w:tr>
      <w:tr w:rsidR="007D66CE" w:rsidTr="00F01785">
        <w:trPr>
          <w:trHeight w:val="15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СОӨЖ</w:t>
            </w:r>
            <w:r>
              <w:rPr>
                <w:b/>
                <w:sz w:val="20"/>
                <w:szCs w:val="20"/>
                <w:lang w:eastAsia="en-US"/>
              </w:rPr>
              <w:t>. 2-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СӨЖ орындау бойынша кеңес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вебинар</w:t>
            </w:r>
          </w:p>
        </w:tc>
      </w:tr>
      <w:tr w:rsidR="007D66CE" w:rsidTr="00F01785">
        <w:trPr>
          <w:trHeight w:val="54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 w:rsidP="00F01785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СӨЖ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F01785">
              <w:rPr>
                <w:lang w:val="kk-KZ"/>
              </w:rPr>
              <w:t xml:space="preserve"> Мифтер соқтығысы ү</w:t>
            </w:r>
            <w:proofErr w:type="gramStart"/>
            <w:r w:rsidR="00F01785">
              <w:rPr>
                <w:lang w:val="kk-KZ"/>
              </w:rPr>
              <w:t>дер</w:t>
            </w:r>
            <w:proofErr w:type="gramEnd"/>
            <w:r w:rsidR="00F01785">
              <w:rPr>
                <w:lang w:val="kk-KZ"/>
              </w:rPr>
              <w:t xml:space="preserve">істері. Қазіргі заманғы коммуникативтік технологиялар негізінде корпоративтік ақпаратты басқару стратегиясы.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2.2</w:t>
            </w:r>
          </w:p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2.3</w:t>
            </w:r>
          </w:p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ӨТС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D66CE" w:rsidTr="00F01785">
        <w:trPr>
          <w:trHeight w:val="20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АБ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D66CE" w:rsidTr="00F01785">
        <w:trPr>
          <w:trHeight w:val="101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6Д. </w:t>
            </w:r>
            <w:r w:rsidR="00F01785">
              <w:rPr>
                <w:lang w:val="kk-KZ"/>
              </w:rPr>
              <w:t>Мемлекеттер б</w:t>
            </w:r>
            <w:r w:rsidR="00F01785">
              <w:rPr>
                <w:rFonts w:ascii="Kz Times New Roman" w:hAnsi="Kz Times New Roman" w:cs="Kz Times New Roman"/>
                <w:lang w:val="kk-KZ"/>
              </w:rPr>
              <w:t>рендтері мен имидждері. Ел брендингі және  ребрендинг.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1.3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2.5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бейнедә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іс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6ЗС. </w:t>
            </w:r>
            <w:r>
              <w:rPr>
                <w:sz w:val="20"/>
                <w:szCs w:val="20"/>
                <w:lang w:eastAsia="en-US"/>
              </w:rPr>
              <w:t>№6 зертханалық жұмысты орындау.</w:t>
            </w:r>
            <w:r w:rsidR="00F01785">
              <w:rPr>
                <w:lang w:val="kk-KZ"/>
              </w:rPr>
              <w:t xml:space="preserve"> Бәсекеге қабілеттілік. </w:t>
            </w:r>
            <w:r w:rsidR="00F01785">
              <w:rPr>
                <w:rFonts w:ascii="Kz Times New Roman" w:hAnsi="Kz Times New Roman" w:cs="Kz Times New Roman"/>
              </w:rPr>
              <w:t>Стратеги</w:t>
            </w:r>
            <w:r w:rsidR="00F01785">
              <w:rPr>
                <w:rFonts w:ascii="Kz Times New Roman" w:hAnsi="Kz Times New Roman" w:cs="Kz Times New Roman"/>
                <w:lang w:val="kk-KZ"/>
              </w:rPr>
              <w:t xml:space="preserve">я және </w:t>
            </w:r>
            <w:r w:rsidR="00F01785">
              <w:rPr>
                <w:rFonts w:ascii="Kz Times New Roman" w:hAnsi="Kz Times New Roman" w:cs="Kz Times New Roman"/>
              </w:rPr>
              <w:t>коммуникаци</w:t>
            </w:r>
            <w:r w:rsidR="00F01785">
              <w:rPr>
                <w:rFonts w:ascii="Kz Times New Roman" w:hAnsi="Kz Times New Roman" w:cs="Kz Times New Roman"/>
                <w:lang w:val="kk-KZ"/>
              </w:rPr>
              <w:t>я. Ұлттық идея</w:t>
            </w:r>
            <w:proofErr w:type="gramStart"/>
            <w:r w:rsidR="00F01785">
              <w:rPr>
                <w:rFonts w:ascii="Kz Times New Roman" w:hAnsi="Kz Times New Roman" w:cs="Kz Times New Roman"/>
                <w:lang w:val="kk-KZ"/>
              </w:rPr>
              <w:t>.</w:t>
            </w:r>
            <w:r w:rsidR="00F01785">
              <w:t>(</w:t>
            </w:r>
            <w:proofErr w:type="gramEnd"/>
            <w:r w:rsidR="00F01785">
              <w:rPr>
                <w:i/>
                <w:highlight w:val="yellow"/>
                <w:lang w:val="kk-KZ"/>
              </w:rPr>
              <w:t>жобалық тәсіл</w:t>
            </w:r>
            <w:r w:rsidR="00F01785">
              <w:rPr>
                <w:highlight w:val="yellow"/>
              </w:rPr>
              <w:t>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2.1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2.2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2.3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Талдау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MS Teams та вебинар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7Д. </w:t>
            </w:r>
            <w:r w:rsidR="00F01785">
              <w:rPr>
                <w:lang w:val="kk-KZ"/>
              </w:rPr>
              <w:t>Қазақстандық болмыс. Ақиқат пен аңыз.</w:t>
            </w:r>
          </w:p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3.1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3.2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бейнедә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іс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7ЗС.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№7 зертханалық жұмысты орындау.</w:t>
            </w:r>
            <w:r w:rsidR="00F01785">
              <w:rPr>
                <w:rFonts w:ascii="Kz Times New Roman" w:hAnsi="Kz Times New Roman" w:cs="Kz Times New Roman"/>
                <w:lang w:val="kk-KZ"/>
              </w:rPr>
              <w:t xml:space="preserve"> Саяси және экономикалық факторлар. Өнеркәсіп және ауыл шарукашылығы. </w:t>
            </w:r>
            <w:r w:rsidR="00F01785">
              <w:rPr>
                <w:rFonts w:ascii="Kz Times New Roman" w:hAnsi="Kz Times New Roman" w:cs="Kz Times New Roman"/>
                <w:highlight w:val="yellow"/>
                <w:lang w:val="kk-KZ"/>
              </w:rPr>
              <w:t>(тапсырма- мысалдар слайд түрінде)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3.1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3.2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Талдау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MS Teams та вебинар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СОӨЖ</w:t>
            </w:r>
            <w:r>
              <w:rPr>
                <w:b/>
                <w:sz w:val="20"/>
                <w:szCs w:val="20"/>
                <w:lang w:eastAsia="en-US"/>
              </w:rPr>
              <w:t>. 3-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СӨЖ орындау бойынша кеңес.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вебинар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СӨЖ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F01785">
              <w:rPr>
                <w:rFonts w:ascii="Kz Times New Roman" w:hAnsi="Kz Times New Roman" w:cs="Kz Times New Roman"/>
                <w:lang w:val="kk-KZ"/>
              </w:rPr>
              <w:t>Эмпирикалық зерттеулер. Қазақстан имиджінің бренді.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2.5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ӨТС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D66CE" w:rsidTr="00F01785">
        <w:trPr>
          <w:jc w:val="center"/>
        </w:trPr>
        <w:tc>
          <w:tcPr>
            <w:tcW w:w="10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П-модул. </w:t>
            </w:r>
          </w:p>
        </w:tc>
      </w:tr>
      <w:tr w:rsidR="007D66CE" w:rsidTr="00F01785">
        <w:trPr>
          <w:trHeight w:val="67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Pr="00F01785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8Д.</w:t>
            </w:r>
            <w:r w:rsidR="00F01785">
              <w:rPr>
                <w:lang w:val="kk-KZ"/>
              </w:rPr>
              <w:t xml:space="preserve"> Қазақстандағы и</w:t>
            </w:r>
            <w:r w:rsidR="00F01785">
              <w:rPr>
                <w:rFonts w:ascii="Kz Times New Roman" w:hAnsi="Kz Times New Roman" w:cs="Kz Times New Roman"/>
              </w:rPr>
              <w:t>нвестици</w:t>
            </w:r>
            <w:r w:rsidR="00F01785">
              <w:rPr>
                <w:rFonts w:ascii="Kz Times New Roman" w:hAnsi="Kz Times New Roman" w:cs="Kz Times New Roman"/>
                <w:lang w:val="kk-KZ"/>
              </w:rPr>
              <w:t>я мен</w:t>
            </w:r>
            <w:r w:rsidR="00F01785">
              <w:rPr>
                <w:rFonts w:ascii="Kz Times New Roman" w:hAnsi="Kz Times New Roman" w:cs="Kz Times New Roman"/>
              </w:rPr>
              <w:t xml:space="preserve"> туризм</w:t>
            </w:r>
            <w:proofErr w:type="gramStart"/>
            <w:r w:rsidR="00F01785">
              <w:rPr>
                <w:rFonts w:ascii="Kz Times New Roman" w:hAnsi="Kz Times New Roman" w:cs="Kz Times New Roman"/>
                <w:lang w:val="kk-KZ"/>
              </w:rPr>
              <w:t>.</w:t>
            </w:r>
            <w:proofErr w:type="gramEnd"/>
            <w:r w:rsidR="00F01785">
              <w:rPr>
                <w:rFonts w:ascii="Kz Times New Roman" w:hAnsi="Kz Times New Roman" w:cs="Kz Times New Roman"/>
                <w:lang w:val="kk-KZ"/>
              </w:rPr>
              <w:t xml:space="preserve">  Қ</w:t>
            </w:r>
            <w:proofErr w:type="gramStart"/>
            <w:r w:rsidR="00F01785">
              <w:rPr>
                <w:rFonts w:ascii="Kz Times New Roman" w:hAnsi="Kz Times New Roman" w:cs="Kz Times New Roman"/>
                <w:lang w:val="kk-KZ"/>
              </w:rPr>
              <w:t>а</w:t>
            </w:r>
            <w:proofErr w:type="gramEnd"/>
            <w:r w:rsidR="00F01785">
              <w:rPr>
                <w:rFonts w:ascii="Kz Times New Roman" w:hAnsi="Kz Times New Roman" w:cs="Kz Times New Roman"/>
                <w:lang w:val="kk-KZ"/>
              </w:rPr>
              <w:t xml:space="preserve">зіргі қазақстан қоғамының ішкі және сыртқы қырлары.  </w:t>
            </w:r>
          </w:p>
          <w:p w:rsidR="007D66CE" w:rsidRPr="00F01785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</w:p>
          <w:p w:rsidR="007D66CE" w:rsidRPr="00F01785" w:rsidRDefault="007D66CE" w:rsidP="00F01785">
            <w:pPr>
              <w:spacing w:line="254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3.3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3.4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бейнедә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іс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8ЗС. </w:t>
            </w:r>
            <w:r>
              <w:rPr>
                <w:color w:val="000000"/>
                <w:sz w:val="20"/>
                <w:szCs w:val="20"/>
                <w:lang w:eastAsia="en-US"/>
              </w:rPr>
              <w:t>№8 зертханалық жұмысты орындау.</w:t>
            </w:r>
            <w:r w:rsidR="00F01785">
              <w:rPr>
                <w:lang w:val="kk-KZ"/>
              </w:rPr>
              <w:t xml:space="preserve"> Қазақстанныың басым брендін жасау. Қалалар мен аймақтар брендтері. </w:t>
            </w:r>
            <w:r w:rsidR="00F01785">
              <w:rPr>
                <w:rFonts w:ascii="Kz Times New Roman" w:hAnsi="Kz Times New Roman" w:cs="Kz Times New Roman"/>
                <w:highlight w:val="yellow"/>
                <w:lang w:val="kk-KZ"/>
              </w:rPr>
              <w:t>(тапсырм</w:t>
            </w:r>
            <w:proofErr w:type="gramStart"/>
            <w:r w:rsidR="00F01785">
              <w:rPr>
                <w:rFonts w:ascii="Kz Times New Roman" w:hAnsi="Kz Times New Roman" w:cs="Kz Times New Roman"/>
                <w:highlight w:val="yellow"/>
                <w:lang w:val="kk-KZ"/>
              </w:rPr>
              <w:t>а-</w:t>
            </w:r>
            <w:proofErr w:type="gramEnd"/>
            <w:r w:rsidR="00F01785">
              <w:rPr>
                <w:rFonts w:ascii="Kz Times New Roman" w:hAnsi="Kz Times New Roman" w:cs="Kz Times New Roman"/>
                <w:highlight w:val="yellow"/>
                <w:lang w:val="kk-KZ"/>
              </w:rPr>
              <w:t xml:space="preserve"> мысалдар слайд түрінде)</w:t>
            </w:r>
          </w:p>
          <w:p w:rsidR="007D66CE" w:rsidRDefault="007D66CE">
            <w:pPr>
              <w:spacing w:line="254" w:lineRule="auto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3.1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3.2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3.3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Талдау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вебинар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9Д. </w:t>
            </w:r>
            <w:r w:rsidR="00F01785">
              <w:rPr>
                <w:lang w:val="kk-KZ"/>
              </w:rPr>
              <w:t>Посткеңестің кеңі</w:t>
            </w:r>
            <w:proofErr w:type="gramStart"/>
            <w:r w:rsidR="00F01785">
              <w:rPr>
                <w:lang w:val="kk-KZ"/>
              </w:rPr>
              <w:t>ст</w:t>
            </w:r>
            <w:proofErr w:type="gramEnd"/>
            <w:r w:rsidR="00F01785">
              <w:rPr>
                <w:lang w:val="kk-KZ"/>
              </w:rPr>
              <w:t>ік елдерінде Қазақстанның жағымды бейнесін жасау.</w:t>
            </w:r>
          </w:p>
          <w:p w:rsidR="007D66CE" w:rsidRDefault="007D66CE" w:rsidP="00F01785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3.5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бейнедә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іс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9ЗС. </w:t>
            </w:r>
            <w:r>
              <w:rPr>
                <w:sz w:val="20"/>
                <w:szCs w:val="20"/>
                <w:lang w:eastAsia="en-US"/>
              </w:rPr>
              <w:t>№9 зертханалық жұмысты орындау.</w:t>
            </w:r>
            <w:r w:rsidR="00F01785">
              <w:rPr>
                <w:rFonts w:ascii="Kz Times New Roman" w:hAnsi="Kz Times New Roman" w:cs="Kz Times New Roman"/>
                <w:lang w:val="kk-KZ"/>
              </w:rPr>
              <w:t xml:space="preserve"> К</w:t>
            </w:r>
            <w:r w:rsidR="00F01785">
              <w:rPr>
                <w:rFonts w:ascii="Kz Times New Roman" w:hAnsi="Kz Times New Roman" w:cs="Kz Times New Roman"/>
              </w:rPr>
              <w:t>апитализаци</w:t>
            </w:r>
            <w:r w:rsidR="00F01785">
              <w:rPr>
                <w:rFonts w:ascii="Kz Times New Roman" w:hAnsi="Kz Times New Roman" w:cs="Kz Times New Roman"/>
                <w:lang w:val="kk-KZ"/>
              </w:rPr>
              <w:t xml:space="preserve">я мәселелері және әлеует. </w:t>
            </w:r>
            <w:r w:rsidR="00F01785">
              <w:rPr>
                <w:rFonts w:ascii="Kz Times New Roman" w:hAnsi="Kz Times New Roman" w:cs="Kz Times New Roman"/>
                <w:highlight w:val="yellow"/>
                <w:lang w:val="kk-KZ"/>
              </w:rPr>
              <w:t>(тапсырма- ақпарат жинау, презентация жасау)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 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3.1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3.2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3.3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Талдау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MS Teams та вебинар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СОӨЖ</w:t>
            </w:r>
            <w:r>
              <w:rPr>
                <w:b/>
                <w:sz w:val="20"/>
                <w:szCs w:val="20"/>
                <w:lang w:eastAsia="en-US"/>
              </w:rPr>
              <w:t>. 4-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СӨЖ орындау бойынша кеңес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вебинар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 w:rsidP="00F01785">
            <w:pPr>
              <w:spacing w:line="254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СӨЖ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F01785">
              <w:rPr>
                <w:lang w:val="kk-KZ"/>
              </w:rPr>
              <w:t xml:space="preserve">Сала имидждері. </w:t>
            </w:r>
            <w:proofErr w:type="gramStart"/>
            <w:r w:rsidR="00F01785">
              <w:rPr>
                <w:lang w:val="kk-KZ"/>
              </w:rPr>
              <w:t>К</w:t>
            </w:r>
            <w:proofErr w:type="gramEnd"/>
            <w:r w:rsidR="00F01785">
              <w:rPr>
                <w:lang w:val="kk-KZ"/>
              </w:rPr>
              <w:t>әсіпорынның б</w:t>
            </w:r>
            <w:r w:rsidR="00F01785">
              <w:rPr>
                <w:rFonts w:ascii="Kz Times New Roman" w:hAnsi="Kz Times New Roman" w:cs="Kz Times New Roman"/>
                <w:lang w:val="kk-KZ"/>
              </w:rPr>
              <w:t>ренд-имиджі.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3.4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ӨТС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85" w:rsidRPr="00F01785" w:rsidRDefault="007D66CE" w:rsidP="00F01785">
            <w:pPr>
              <w:jc w:val="both"/>
            </w:pPr>
            <w:r>
              <w:rPr>
                <w:b/>
                <w:sz w:val="20"/>
                <w:szCs w:val="20"/>
                <w:lang w:eastAsia="en-US"/>
              </w:rPr>
              <w:t>10Д</w:t>
            </w:r>
            <w:r w:rsidR="00F01785">
              <w:rPr>
                <w:lang w:val="kk-KZ"/>
              </w:rPr>
              <w:t>Р</w:t>
            </w:r>
            <w:r w:rsidR="00F01785">
              <w:rPr>
                <w:rFonts w:ascii="Kz Times New Roman" w:hAnsi="Kz Times New Roman" w:cs="Kz Times New Roman"/>
                <w:lang w:val="kk-KZ"/>
              </w:rPr>
              <w:t>ебрендинг және инновация</w:t>
            </w:r>
            <w:proofErr w:type="gramStart"/>
            <w:r w:rsidR="00F01785">
              <w:rPr>
                <w:rFonts w:ascii="Kz Times New Roman" w:hAnsi="Kz Times New Roman" w:cs="Kz Times New Roman"/>
                <w:lang w:val="kk-KZ"/>
              </w:rPr>
              <w:t>.</w:t>
            </w:r>
            <w:proofErr w:type="gramEnd"/>
            <w:r w:rsidR="00F01785">
              <w:rPr>
                <w:rFonts w:ascii="Kz Times New Roman" w:hAnsi="Kz Times New Roman" w:cs="Kz Times New Roman"/>
                <w:lang w:val="kk-KZ"/>
              </w:rPr>
              <w:t xml:space="preserve"> Ә</w:t>
            </w:r>
            <w:proofErr w:type="gramStart"/>
            <w:r w:rsidR="00F01785">
              <w:rPr>
                <w:rFonts w:ascii="Kz Times New Roman" w:hAnsi="Kz Times New Roman" w:cs="Kz Times New Roman"/>
                <w:lang w:val="kk-KZ"/>
              </w:rPr>
              <w:t>л</w:t>
            </w:r>
            <w:proofErr w:type="gramEnd"/>
            <w:r w:rsidR="00F01785">
              <w:rPr>
                <w:rFonts w:ascii="Kz Times New Roman" w:hAnsi="Kz Times New Roman" w:cs="Kz Times New Roman"/>
                <w:lang w:val="kk-KZ"/>
              </w:rPr>
              <w:t xml:space="preserve">еуметтік жауапкершілік.  </w:t>
            </w:r>
          </w:p>
          <w:p w:rsidR="00F01785" w:rsidRDefault="00F01785" w:rsidP="00F01785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.</w:t>
            </w:r>
          </w:p>
          <w:p w:rsidR="007D66CE" w:rsidRDefault="007D66CE">
            <w:pPr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4.1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бейнедә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іс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10ЗС. </w:t>
            </w:r>
            <w:r>
              <w:rPr>
                <w:color w:val="000000"/>
                <w:sz w:val="20"/>
                <w:szCs w:val="20"/>
                <w:lang w:eastAsia="en-US"/>
              </w:rPr>
              <w:t>№10 зертханалық жұмысты орындау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  <w:r w:rsidR="00F01785">
              <w:rPr>
                <w:lang w:val="kk-KZ"/>
              </w:rPr>
              <w:t>М</w:t>
            </w:r>
            <w:proofErr w:type="gramEnd"/>
            <w:r w:rsidR="00F01785">
              <w:rPr>
                <w:lang w:val="kk-KZ"/>
              </w:rPr>
              <w:t>емлекет және к</w:t>
            </w:r>
            <w:r w:rsidR="00F01785">
              <w:rPr>
                <w:rFonts w:ascii="Kz Times New Roman" w:hAnsi="Kz Times New Roman" w:cs="Kz Times New Roman"/>
              </w:rPr>
              <w:t>орпоратив</w:t>
            </w:r>
            <w:r w:rsidR="00F01785">
              <w:rPr>
                <w:rFonts w:ascii="Kz Times New Roman" w:hAnsi="Kz Times New Roman" w:cs="Kz Times New Roman"/>
                <w:lang w:val="kk-KZ"/>
              </w:rPr>
              <w:t>тік мүдде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4.1</w:t>
            </w:r>
          </w:p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Талдау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MS Teams та вебинар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СОӨЖ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. 5-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СӨЖ орындау бойынша кеңес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вебинар</w:t>
            </w: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Pr="00F01785" w:rsidRDefault="007D66CE" w:rsidP="00F01785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СӨЖ</w:t>
            </w:r>
            <w:r>
              <w:rPr>
                <w:b/>
                <w:sz w:val="20"/>
                <w:szCs w:val="20"/>
                <w:lang w:eastAsia="en-US"/>
              </w:rPr>
              <w:t xml:space="preserve">. </w:t>
            </w:r>
            <w:r w:rsidR="00F01785">
              <w:rPr>
                <w:lang w:val="kk-KZ"/>
              </w:rPr>
              <w:t>С</w:t>
            </w:r>
            <w:r w:rsidR="00F01785">
              <w:rPr>
                <w:rFonts w:ascii="Kz Times New Roman" w:hAnsi="Kz Times New Roman" w:cs="Kz Times New Roman"/>
                <w:lang w:val="kk-KZ"/>
              </w:rPr>
              <w:t>тереотиптерді өзгерту, і</w:t>
            </w:r>
            <w:proofErr w:type="gramStart"/>
            <w:r w:rsidR="00F01785">
              <w:rPr>
                <w:rFonts w:ascii="Kz Times New Roman" w:hAnsi="Kz Times New Roman" w:cs="Kz Times New Roman"/>
                <w:lang w:val="kk-KZ"/>
              </w:rPr>
              <w:t>с-</w:t>
            </w:r>
            <w:proofErr w:type="gramEnd"/>
            <w:r w:rsidR="00F01785">
              <w:rPr>
                <w:rFonts w:ascii="Kz Times New Roman" w:hAnsi="Kz Times New Roman" w:cs="Kz Times New Roman"/>
                <w:lang w:val="kk-KZ"/>
              </w:rPr>
              <w:t xml:space="preserve">әрекетке бейімдеу. </w:t>
            </w:r>
            <w:r w:rsidR="00F01785">
              <w:rPr>
                <w:lang w:val="kk-KZ"/>
              </w:rPr>
              <w:t>(</w:t>
            </w:r>
            <w:r w:rsidR="00F01785">
              <w:rPr>
                <w:i/>
                <w:lang w:val="kk-KZ"/>
              </w:rPr>
              <w:t>проблемалық-бағытты тәсіл</w:t>
            </w:r>
            <w:r w:rsidR="00F01785">
              <w:rPr>
                <w:lang w:val="kk-KZ"/>
              </w:rPr>
              <w:t>).</w:t>
            </w:r>
            <w:r w:rsidR="00F01785">
              <w:rPr>
                <w:rFonts w:ascii="Kz Times New Roman" w:hAnsi="Kz Times New Roman" w:cs="Kz Times New Roman"/>
                <w:highlight w:val="yellow"/>
                <w:lang w:val="kk-KZ"/>
              </w:rPr>
              <w:t xml:space="preserve"> (тапсырма- мысалдар слайд түрінде)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ӨТС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D66CE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МТ (Midterm Exam)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CE" w:rsidRDefault="007D66CE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D66CE" w:rsidTr="00F01785">
        <w:trPr>
          <w:jc w:val="center"/>
        </w:trPr>
        <w:tc>
          <w:tcPr>
            <w:tcW w:w="10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6CE" w:rsidRDefault="007D66CE">
            <w:pPr>
              <w:tabs>
                <w:tab w:val="left" w:pos="1276"/>
              </w:tabs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IV-модул. </w:t>
            </w:r>
          </w:p>
        </w:tc>
      </w:tr>
      <w:tr w:rsidR="00F01785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85" w:rsidRDefault="00F01785" w:rsidP="00F01785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eastAsia="en-US"/>
              </w:rPr>
              <w:t>11Д</w:t>
            </w:r>
            <w:r>
              <w:rPr>
                <w:lang w:val="kk-KZ"/>
              </w:rPr>
              <w:t xml:space="preserve"> Фирма ф</w:t>
            </w:r>
            <w:r>
              <w:rPr>
                <w:rFonts w:ascii="Kz Times New Roman" w:hAnsi="Kz Times New Roman" w:cs="Kz Times New Roman"/>
              </w:rPr>
              <w:t>илософия</w:t>
            </w:r>
            <w:r>
              <w:rPr>
                <w:rFonts w:ascii="Kz Times New Roman" w:hAnsi="Kz Times New Roman" w:cs="Kz Times New Roman"/>
                <w:lang w:val="kk-KZ"/>
              </w:rPr>
              <w:t>сы мен</w:t>
            </w:r>
            <w:r>
              <w:rPr>
                <w:rFonts w:ascii="Kz Times New Roman" w:hAnsi="Kz Times New Roman" w:cs="Kz Times New Roman"/>
              </w:rPr>
              <w:t xml:space="preserve"> имидж</w:t>
            </w:r>
            <w:r>
              <w:rPr>
                <w:rFonts w:ascii="Kz Times New Roman" w:hAnsi="Kz Times New Roman" w:cs="Kz Times New Roman"/>
                <w:lang w:val="kk-KZ"/>
              </w:rPr>
              <w:t>і.  Фирма имиджін жасаудың жоба-жоспары. Коммуникация құралдарымен жұмыс істеу.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4.3</w:t>
            </w:r>
          </w:p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бейнедә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іс</w:t>
            </w:r>
          </w:p>
        </w:tc>
      </w:tr>
      <w:tr w:rsidR="00F01785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85" w:rsidRDefault="00F01785" w:rsidP="00F01785">
            <w:pPr>
              <w:rPr>
                <w:lang w:val="kk-KZ"/>
              </w:rPr>
            </w:pPr>
            <w:r>
              <w:rPr>
                <w:lang w:val="kk-KZ"/>
              </w:rPr>
              <w:t xml:space="preserve">    Практикалық (лабораториялық) сабақ 11. Компанияның ішкі имиджі. Эмоционалдық байланыстар</w:t>
            </w:r>
            <w:r>
              <w:rPr>
                <w:rFonts w:ascii="Kz Times New Roman" w:hAnsi="Kz Times New Roman" w:cs="Kz Times New Roman"/>
              </w:rPr>
              <w:t>.</w:t>
            </w:r>
            <w:r>
              <w:rPr>
                <w:rFonts w:ascii="Kz Times New Roman" w:hAnsi="Kz Times New Roman" w:cs="Kz Times New Roman"/>
                <w:highlight w:val="yellow"/>
                <w:lang w:val="kk-KZ"/>
              </w:rPr>
              <w:t xml:space="preserve"> (тапсырма- бейнематериал түрінде)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4.3</w:t>
            </w:r>
          </w:p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Талдау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MS Teams та вебинар</w:t>
            </w:r>
          </w:p>
        </w:tc>
      </w:tr>
      <w:tr w:rsidR="00F01785" w:rsidTr="005024B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85" w:rsidRDefault="00F01785" w:rsidP="00F0178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12Д. </w:t>
            </w:r>
            <w:r>
              <w:rPr>
                <w:rFonts w:ascii="Kz Times New Roman" w:hAnsi="Kz Times New Roman" w:cs="Kz Times New Roman"/>
              </w:rPr>
              <w:t xml:space="preserve">Мотивация. </w:t>
            </w:r>
            <w:r>
              <w:rPr>
                <w:rFonts w:ascii="Kz Times New Roman" w:hAnsi="Kz Times New Roman" w:cs="Kz Times New Roman"/>
                <w:lang w:val="kk-KZ"/>
              </w:rPr>
              <w:t>Жалпы және жеке</w:t>
            </w:r>
            <w:r>
              <w:rPr>
                <w:rFonts w:ascii="Kz Times New Roman" w:hAnsi="Kz Times New Roman" w:cs="Kz Times New Roman"/>
              </w:rPr>
              <w:t xml:space="preserve"> мотивация. 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Жеке бас табысыны жеткізетін жолдар. Өмірлік бағдарлама.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бейнедә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іс</w:t>
            </w:r>
          </w:p>
        </w:tc>
      </w:tr>
      <w:tr w:rsidR="00F01785" w:rsidTr="005024B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85" w:rsidRDefault="00F01785" w:rsidP="00F01785">
            <w:pPr>
              <w:rPr>
                <w:lang w:val="kk-KZ"/>
              </w:rPr>
            </w:pPr>
            <w:r>
              <w:rPr>
                <w:lang w:val="kk-KZ"/>
              </w:rPr>
              <w:t>зертхана</w:t>
            </w:r>
            <w:r w:rsidR="009A585F">
              <w:rPr>
                <w:lang w:val="kk-KZ"/>
              </w:rPr>
              <w:t>лық</w:t>
            </w:r>
            <w:r>
              <w:rPr>
                <w:lang w:val="kk-KZ"/>
              </w:rPr>
              <w:t xml:space="preserve"> сабақ 12. Имидж қалыптастыратын ақпарат түрлері. Пікірлер. </w:t>
            </w:r>
            <w:r>
              <w:rPr>
                <w:rFonts w:ascii="Kz Times New Roman" w:hAnsi="Kz Times New Roman" w:cs="Kz Times New Roman"/>
                <w:highlight w:val="yellow"/>
                <w:lang w:val="kk-KZ"/>
              </w:rPr>
              <w:t>(тапсырма- мысалдар слайд түрінде)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Талдау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MS Teams та вебинар</w:t>
            </w:r>
          </w:p>
        </w:tc>
      </w:tr>
      <w:tr w:rsidR="00F01785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СОӨЖ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. 6-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СӨЖ орындау бойынша кеңес.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85" w:rsidRDefault="00F01785" w:rsidP="00F01785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Вебинар </w:t>
            </w:r>
          </w:p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ZOOM</w:t>
            </w:r>
          </w:p>
        </w:tc>
      </w:tr>
      <w:tr w:rsidR="00F01785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6-</w:t>
            </w:r>
            <w:r>
              <w:rPr>
                <w:b/>
                <w:color w:val="201F1E"/>
                <w:sz w:val="20"/>
                <w:szCs w:val="20"/>
                <w:highlight w:val="white"/>
                <w:lang w:eastAsia="en-US"/>
              </w:rPr>
              <w:t>СӨЖ</w:t>
            </w:r>
            <w:r w:rsidR="009A585F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  <w:r w:rsidR="009A585F">
              <w:rPr>
                <w:lang w:val="kk-KZ"/>
              </w:rPr>
              <w:t xml:space="preserve"> Келіссөз ст</w:t>
            </w:r>
            <w:r w:rsidR="009A585F">
              <w:rPr>
                <w:rFonts w:ascii="Kz Times New Roman" w:hAnsi="Kz Times New Roman" w:cs="Kz Times New Roman"/>
              </w:rPr>
              <w:t>ил</w:t>
            </w:r>
            <w:r w:rsidR="009A585F">
              <w:rPr>
                <w:rFonts w:ascii="Kz Times New Roman" w:hAnsi="Kz Times New Roman" w:cs="Kz Times New Roman"/>
                <w:lang w:val="kk-KZ"/>
              </w:rPr>
              <w:t xml:space="preserve">і. Халықаралық </w:t>
            </w:r>
            <w:r w:rsidR="009A585F">
              <w:rPr>
                <w:rFonts w:ascii="Kz Times New Roman" w:hAnsi="Kz Times New Roman" w:cs="Kz Times New Roman"/>
              </w:rPr>
              <w:t xml:space="preserve">протокол. </w:t>
            </w:r>
            <w:proofErr w:type="gramStart"/>
            <w:r w:rsidR="009A585F">
              <w:rPr>
                <w:rFonts w:ascii="Kz Times New Roman" w:hAnsi="Kz Times New Roman" w:cs="Kz Times New Roman"/>
              </w:rPr>
              <w:t>Паравербал</w:t>
            </w:r>
            <w:r w:rsidR="009A585F">
              <w:rPr>
                <w:rFonts w:ascii="Kz Times New Roman" w:hAnsi="Kz Times New Roman" w:cs="Kz Times New Roman"/>
                <w:lang w:val="kk-KZ"/>
              </w:rPr>
              <w:t>ды</w:t>
            </w:r>
            <w:proofErr w:type="gramEnd"/>
            <w:r w:rsidR="009A585F">
              <w:rPr>
                <w:rFonts w:ascii="Kz Times New Roman" w:hAnsi="Kz Times New Roman" w:cs="Kz Times New Roman"/>
                <w:lang w:val="kk-KZ"/>
              </w:rPr>
              <w:t xml:space="preserve">қ ақпарат. </w:t>
            </w:r>
            <w:r w:rsidR="009A585F">
              <w:rPr>
                <w:rFonts w:ascii="Kz Times New Roman" w:hAnsi="Kz Times New Roman" w:cs="Kz Times New Roman"/>
              </w:rPr>
              <w:t>Кинети</w:t>
            </w:r>
            <w:r w:rsidR="009A585F">
              <w:rPr>
                <w:rFonts w:ascii="Kz Times New Roman" w:hAnsi="Kz Times New Roman" w:cs="Kz Times New Roman"/>
                <w:lang w:val="kk-KZ"/>
              </w:rPr>
              <w:t>калық</w:t>
            </w:r>
            <w:r w:rsidR="009A585F">
              <w:rPr>
                <w:rFonts w:ascii="Kz Times New Roman" w:hAnsi="Kz Times New Roman" w:cs="Kz Times New Roman"/>
              </w:rPr>
              <w:t xml:space="preserve"> имидж.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4.4</w:t>
            </w:r>
          </w:p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ӨТС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85" w:rsidRDefault="00F01785" w:rsidP="00F017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01785" w:rsidTr="00F01785">
        <w:trPr>
          <w:jc w:val="center"/>
        </w:trPr>
        <w:tc>
          <w:tcPr>
            <w:tcW w:w="10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85" w:rsidRDefault="00F01785" w:rsidP="00F01785">
            <w:pPr>
              <w:tabs>
                <w:tab w:val="left" w:pos="1276"/>
              </w:tabs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V-модул. </w:t>
            </w:r>
          </w:p>
        </w:tc>
      </w:tr>
      <w:tr w:rsidR="009A585F" w:rsidTr="008628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5F" w:rsidRDefault="009A585F" w:rsidP="009A585F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/Проблемалық/</w:t>
            </w:r>
            <w:r>
              <w:rPr>
                <w:lang w:val="kk-KZ"/>
              </w:rPr>
              <w:t xml:space="preserve"> Дәріс 13. Мақсатқа бағытталған мәдениет. Іскерлік қатынас этикеті. Басшының жұмыстағы және тұрмыстағы этикеті.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5.1</w:t>
            </w:r>
          </w:p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5.2</w:t>
            </w:r>
          </w:p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бейнедә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іс</w:t>
            </w:r>
          </w:p>
        </w:tc>
      </w:tr>
      <w:tr w:rsidR="009A585F" w:rsidTr="008628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5F" w:rsidRDefault="009A585F" w:rsidP="009A585F">
            <w:pPr>
              <w:rPr>
                <w:lang w:val="kk-KZ"/>
              </w:rPr>
            </w:pPr>
            <w:r>
              <w:rPr>
                <w:lang w:val="kk-KZ"/>
              </w:rPr>
              <w:t xml:space="preserve">Практикалық (лабораториялық) сабақ 13. Жеке бас ститілін жасау. </w:t>
            </w:r>
            <w:r>
              <w:rPr>
                <w:rFonts w:ascii="Kz Times New Roman" w:hAnsi="Kz Times New Roman" w:cs="Kz Times New Roman"/>
              </w:rPr>
              <w:t>«</w:t>
            </w:r>
            <w:r>
              <w:rPr>
                <w:rFonts w:ascii="Kz Times New Roman" w:hAnsi="Kz Times New Roman" w:cs="Kz Times New Roman"/>
                <w:lang w:val="kk-KZ"/>
              </w:rPr>
              <w:t>Д</w:t>
            </w:r>
            <w:r>
              <w:rPr>
                <w:rFonts w:ascii="Kz Times New Roman" w:hAnsi="Kz Times New Roman" w:cs="Kz Times New Roman"/>
              </w:rPr>
              <w:t>ресс-код»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 ұғымы</w:t>
            </w:r>
            <w:r>
              <w:rPr>
                <w:rFonts w:ascii="Kz Times New Roman" w:hAnsi="Kz Times New Roman" w:cs="Kz Times New Roman"/>
              </w:rPr>
              <w:t>. Вербал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дық </w:t>
            </w:r>
            <w:r>
              <w:rPr>
                <w:rFonts w:ascii="Kz Times New Roman" w:hAnsi="Kz Times New Roman" w:cs="Kz Times New Roman"/>
              </w:rPr>
              <w:t>имидж</w:t>
            </w:r>
            <w:proofErr w:type="gramStart"/>
            <w:r>
              <w:rPr>
                <w:rFonts w:ascii="Kz Times New Roman" w:hAnsi="Kz Times New Roman" w:cs="Kz Times New Roman"/>
              </w:rPr>
              <w:t>.</w:t>
            </w:r>
            <w:r>
              <w:rPr>
                <w:highlight w:val="yellow"/>
                <w:lang w:val="kk-KZ"/>
              </w:rPr>
              <w:t>(</w:t>
            </w:r>
            <w:proofErr w:type="gramEnd"/>
            <w:r>
              <w:rPr>
                <w:i/>
                <w:highlight w:val="yellow"/>
                <w:lang w:val="kk-KZ"/>
              </w:rPr>
              <w:t>жобалық әдіс</w:t>
            </w:r>
            <w:r>
              <w:rPr>
                <w:highlight w:val="yellow"/>
                <w:lang w:val="kk-KZ"/>
              </w:rPr>
              <w:t>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5.1</w:t>
            </w:r>
          </w:p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Талдау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MS Teams та вебинар</w:t>
            </w:r>
          </w:p>
        </w:tc>
      </w:tr>
      <w:tr w:rsidR="009A585F" w:rsidTr="008628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5F" w:rsidRDefault="009A585F" w:rsidP="009A585F">
            <w:pPr>
              <w:ind w:firstLine="709"/>
              <w:jc w:val="both"/>
              <w:rPr>
                <w:lang w:val="kk-KZ"/>
              </w:rPr>
            </w:pPr>
            <w:r>
              <w:rPr>
                <w:lang w:val="kk-KZ"/>
              </w:rPr>
              <w:t>14Д. Имидждің әлеуметтік-</w:t>
            </w:r>
            <w:r>
              <w:rPr>
                <w:rFonts w:ascii="Kz Times New Roman" w:hAnsi="Kz Times New Roman" w:cs="Kz Times New Roman"/>
                <w:lang w:val="kk-KZ"/>
              </w:rPr>
              <w:t>психологиялық табиғаты. Жеке бас имиджі.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5.3</w:t>
            </w:r>
          </w:p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5.4</w:t>
            </w:r>
          </w:p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бейнедә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іс</w:t>
            </w:r>
          </w:p>
        </w:tc>
      </w:tr>
      <w:tr w:rsidR="009A585F" w:rsidTr="008628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5F" w:rsidRDefault="009A585F" w:rsidP="009A585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Практикалық (лабораториялық) сабақ 14. Жеке бас имиджінің ерекшеліктері.</w:t>
            </w:r>
            <w:r>
              <w:rPr>
                <w:rFonts w:ascii="Kz Times New Roman" w:hAnsi="Kz Times New Roman" w:cs="Kz Times New Roman"/>
                <w:highlight w:val="yellow"/>
                <w:lang w:val="kk-KZ"/>
              </w:rPr>
              <w:t xml:space="preserve"> (тапсырма- "Менің және компаниямның имиджі" тақырыбында бейнематериалдар жасау, слайд түрінде)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Pr="00432D65" w:rsidRDefault="009A585F" w:rsidP="009A585F">
            <w:pPr>
              <w:spacing w:line="254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5.3</w:t>
            </w:r>
          </w:p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Талдау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MS Teams та вебинар</w:t>
            </w:r>
          </w:p>
        </w:tc>
      </w:tr>
      <w:tr w:rsidR="009A585F" w:rsidTr="008628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5F" w:rsidRDefault="009A585F" w:rsidP="009A585F">
            <w:pPr>
              <w:rPr>
                <w:lang w:val="kk-KZ"/>
              </w:rPr>
            </w:pPr>
            <w:r>
              <w:rPr>
                <w:lang w:val="kk-KZ"/>
              </w:rPr>
              <w:t xml:space="preserve">Дәріс 15. 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Имиджмейкер кәсібі. Коомуникативтік кеңістік құрылымындағы имидж.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5.5</w:t>
            </w:r>
          </w:p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5.6</w:t>
            </w:r>
          </w:p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бейнедә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іс</w:t>
            </w:r>
          </w:p>
        </w:tc>
      </w:tr>
      <w:tr w:rsidR="009A585F" w:rsidTr="008628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5F" w:rsidRDefault="009A585F" w:rsidP="009A585F">
            <w:pPr>
              <w:ind w:firstLine="709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Практикалық (лабораториялық) сабақ 15. Көшбасшы және билік имиджі. Сайлау алды технологиялары. </w:t>
            </w:r>
            <w:r>
              <w:rPr>
                <w:rFonts w:ascii="Kz Times New Roman" w:hAnsi="Kz Times New Roman" w:cs="Kz Times New Roman"/>
                <w:highlight w:val="yellow"/>
                <w:lang w:val="kk-KZ"/>
              </w:rPr>
              <w:t>(тапсырма- мысалдар слайд түрінде)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5.2</w:t>
            </w:r>
          </w:p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5.5</w:t>
            </w:r>
          </w:p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5.6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Талдау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MS Teams та вебинар</w:t>
            </w:r>
          </w:p>
        </w:tc>
      </w:tr>
      <w:tr w:rsidR="009A585F" w:rsidTr="008628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5F" w:rsidRDefault="009A585F" w:rsidP="009A585F">
            <w:pPr>
              <w:spacing w:before="2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СМӨЖ 14. Топтық, </w:t>
            </w:r>
            <w:r>
              <w:rPr>
                <w:rFonts w:ascii="Kz Times New Roman" w:hAnsi="Kz Times New Roman" w:cs="Kz Times New Roman"/>
                <w:lang w:val="kk-KZ"/>
              </w:rPr>
              <w:t>корпоративтік және пәндік имидж.</w:t>
            </w:r>
            <w:r>
              <w:rPr>
                <w:i/>
              </w:rPr>
              <w:t>(</w:t>
            </w:r>
            <w:r>
              <w:rPr>
                <w:i/>
                <w:lang w:val="kk-KZ"/>
              </w:rPr>
              <w:t>жобалық әдіс</w:t>
            </w:r>
            <w:r>
              <w:t>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ZOOM да вебинар</w:t>
            </w:r>
          </w:p>
        </w:tc>
      </w:tr>
      <w:tr w:rsidR="009A585F" w:rsidTr="008628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5F" w:rsidRDefault="009A585F" w:rsidP="009A585F">
            <w:pPr>
              <w:rPr>
                <w:lang w:val="kk-KZ"/>
              </w:rPr>
            </w:pPr>
            <w:r>
              <w:rPr>
                <w:lang w:val="kk-KZ"/>
              </w:rPr>
              <w:t>СМӨЖ 15. К</w:t>
            </w:r>
            <w:r>
              <w:rPr>
                <w:rFonts w:ascii="Kz Times New Roman" w:hAnsi="Kz Times New Roman" w:cs="Kz Times New Roman"/>
                <w:lang w:val="kk-KZ"/>
              </w:rPr>
              <w:t>оммуникативтік әсер ету түрлері. Мифтен -  бүгінгі күнге.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5.2</w:t>
            </w:r>
          </w:p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5.3</w:t>
            </w:r>
          </w:p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 5.6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ӨТС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A585F" w:rsidTr="00862841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5F" w:rsidRDefault="009A585F" w:rsidP="009A585F">
            <w:pPr>
              <w:ind w:firstLine="709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A585F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A585F" w:rsidTr="00F01785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Барлығы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F" w:rsidRDefault="009A585F" w:rsidP="009A585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F" w:rsidRDefault="009A585F" w:rsidP="009A585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D66CE" w:rsidRDefault="007D66CE" w:rsidP="007D66CE">
      <w:pPr>
        <w:jc w:val="center"/>
        <w:rPr>
          <w:b/>
          <w:sz w:val="20"/>
          <w:szCs w:val="20"/>
        </w:rPr>
      </w:pPr>
    </w:p>
    <w:p w:rsidR="007D66CE" w:rsidRDefault="007D66CE" w:rsidP="007D66CE">
      <w:pPr>
        <w:jc w:val="both"/>
        <w:rPr>
          <w:sz w:val="20"/>
          <w:szCs w:val="20"/>
        </w:rPr>
      </w:pPr>
      <w:r>
        <w:rPr>
          <w:sz w:val="20"/>
          <w:szCs w:val="20"/>
        </w:rPr>
        <w:t>Қысқартулар: ОН – оқытудың күтілетін нәтижелері, ЖИ -  қол жеткізу индикаторлары, ӨТС – өзі</w:t>
      </w:r>
      <w:proofErr w:type="gramStart"/>
      <w:r>
        <w:rPr>
          <w:sz w:val="20"/>
          <w:szCs w:val="20"/>
        </w:rPr>
        <w:t>н-</w:t>
      </w:r>
      <w:proofErr w:type="gramEnd"/>
      <w:r>
        <w:rPr>
          <w:sz w:val="20"/>
          <w:szCs w:val="20"/>
        </w:rPr>
        <w:t xml:space="preserve">өзі тексеру үшін сұрақтар; АБ – аралық бақылау. </w:t>
      </w:r>
    </w:p>
    <w:p w:rsidR="007D66CE" w:rsidRDefault="007D66CE" w:rsidP="007D66CE">
      <w:pPr>
        <w:jc w:val="both"/>
        <w:rPr>
          <w:sz w:val="20"/>
          <w:szCs w:val="20"/>
        </w:rPr>
      </w:pPr>
    </w:p>
    <w:p w:rsidR="007D66CE" w:rsidRDefault="007D66CE" w:rsidP="007D66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4C1E">
        <w:rPr>
          <w:sz w:val="20"/>
          <w:szCs w:val="20"/>
          <w:lang w:val="kk-KZ"/>
        </w:rPr>
        <w:t xml:space="preserve">Көпбаев </w:t>
      </w:r>
      <w:r w:rsidR="009C15CE">
        <w:rPr>
          <w:sz w:val="20"/>
          <w:szCs w:val="20"/>
          <w:lang w:val="kk-KZ"/>
        </w:rPr>
        <w:t>Темі</w:t>
      </w:r>
      <w:proofErr w:type="gramStart"/>
      <w:r w:rsidR="009C15CE">
        <w:rPr>
          <w:sz w:val="20"/>
          <w:szCs w:val="20"/>
          <w:lang w:val="kk-KZ"/>
        </w:rPr>
        <w:t>р</w:t>
      </w:r>
      <w:proofErr w:type="gramEnd"/>
      <w:r w:rsidR="009C15CE">
        <w:rPr>
          <w:sz w:val="20"/>
          <w:szCs w:val="20"/>
          <w:lang w:val="kk-KZ"/>
        </w:rPr>
        <w:t>ғали</w:t>
      </w:r>
    </w:p>
    <w:p w:rsidR="007D66CE" w:rsidRDefault="007D66CE" w:rsidP="007D66CE">
      <w:pPr>
        <w:jc w:val="both"/>
        <w:rPr>
          <w:sz w:val="20"/>
          <w:szCs w:val="20"/>
        </w:rPr>
      </w:pPr>
    </w:p>
    <w:p w:rsidR="007D66CE" w:rsidRDefault="007D66CE" w:rsidP="007D66CE">
      <w:pPr>
        <w:jc w:val="both"/>
        <w:rPr>
          <w:sz w:val="20"/>
          <w:szCs w:val="20"/>
        </w:rPr>
      </w:pPr>
      <w:r>
        <w:rPr>
          <w:sz w:val="20"/>
          <w:szCs w:val="20"/>
        </w:rPr>
        <w:t>Методбюро төрағасы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</w:t>
      </w:r>
      <w:r>
        <w:rPr>
          <w:sz w:val="20"/>
          <w:szCs w:val="20"/>
          <w:lang w:val="kk-KZ"/>
        </w:rPr>
        <w:t>О.</w:t>
      </w:r>
      <w:r>
        <w:rPr>
          <w:sz w:val="20"/>
          <w:szCs w:val="20"/>
        </w:rPr>
        <w:t>Негізбаева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D66CE" w:rsidRDefault="007D66CE" w:rsidP="007D66CE">
      <w:pPr>
        <w:jc w:val="both"/>
        <w:rPr>
          <w:sz w:val="20"/>
          <w:szCs w:val="20"/>
        </w:rPr>
      </w:pPr>
    </w:p>
    <w:p w:rsidR="007D66CE" w:rsidRDefault="007D66CE" w:rsidP="007D66CE">
      <w:pPr>
        <w:jc w:val="both"/>
        <w:rPr>
          <w:sz w:val="20"/>
          <w:szCs w:val="20"/>
        </w:rPr>
      </w:pPr>
      <w:r>
        <w:rPr>
          <w:sz w:val="20"/>
          <w:szCs w:val="20"/>
        </w:rPr>
        <w:t>Кафедра меңгерушісі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Н.Т.Шыңғысова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D66CE" w:rsidRDefault="007D66CE" w:rsidP="007D66CE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Дә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іскер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Ш.С.Нұржанова</w:t>
      </w:r>
    </w:p>
    <w:p w:rsidR="00994761" w:rsidRDefault="00994761" w:rsidP="007D66CE">
      <w:pPr>
        <w:jc w:val="both"/>
        <w:rPr>
          <w:sz w:val="20"/>
          <w:szCs w:val="20"/>
          <w:lang w:val="en-US"/>
        </w:rPr>
      </w:pPr>
    </w:p>
    <w:p w:rsidR="00994761" w:rsidRPr="00994761" w:rsidRDefault="00994761" w:rsidP="007D66C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Ассистент                                                                                                              Ә.С.Шегебай</w:t>
      </w:r>
    </w:p>
    <w:p w:rsidR="007D66CE" w:rsidRDefault="007D66CE" w:rsidP="007D66CE"/>
    <w:p w:rsidR="007D66CE" w:rsidRDefault="007D66CE"/>
    <w:sectPr w:rsidR="007D66CE" w:rsidSect="00FC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6443"/>
    <w:multiLevelType w:val="hybridMultilevel"/>
    <w:tmpl w:val="685AA27C"/>
    <w:lvl w:ilvl="0" w:tplc="BF5E1B8E">
      <w:start w:val="19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94F3FB0"/>
    <w:multiLevelType w:val="hybridMultilevel"/>
    <w:tmpl w:val="3EC68B9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compat/>
  <w:rsids>
    <w:rsidRoot w:val="007D66CE"/>
    <w:rsid w:val="00080A7A"/>
    <w:rsid w:val="000B5ACD"/>
    <w:rsid w:val="00432D65"/>
    <w:rsid w:val="007D66CE"/>
    <w:rsid w:val="00994761"/>
    <w:rsid w:val="009A585F"/>
    <w:rsid w:val="009C15CE"/>
    <w:rsid w:val="009C4C1E"/>
    <w:rsid w:val="00E33AC0"/>
    <w:rsid w:val="00F01785"/>
    <w:rsid w:val="00FC2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A585F"/>
    <w:pPr>
      <w:spacing w:before="240" w:after="60"/>
      <w:outlineLvl w:val="6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6C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D66C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D66CE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9A58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C86A-1E7C-40A7-8C97-2A21F850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shef</cp:lastModifiedBy>
  <cp:revision>5</cp:revision>
  <dcterms:created xsi:type="dcterms:W3CDTF">2023-08-20T16:05:00Z</dcterms:created>
  <dcterms:modified xsi:type="dcterms:W3CDTF">2023-10-06T06:18:00Z</dcterms:modified>
</cp:coreProperties>
</file>